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1" w:rsidRPr="0039319A" w:rsidRDefault="0039319A" w:rsidP="0039319A">
      <w:pPr>
        <w:jc w:val="right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39319A">
        <w:rPr>
          <w:rFonts w:ascii="Times New Roman CYR" w:hAnsi="Times New Roman CYR" w:cs="Times New Roman CYR"/>
          <w:i/>
          <w:sz w:val="24"/>
          <w:szCs w:val="24"/>
          <w:u w:val="single"/>
        </w:rPr>
        <w:t>Приложение № 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24"/>
        <w:gridCol w:w="1168"/>
        <w:gridCol w:w="3985"/>
      </w:tblGrid>
      <w:tr w:rsidR="00042384" w:rsidRPr="00042384">
        <w:tc>
          <w:tcPr>
            <w:tcW w:w="4678" w:type="dxa"/>
          </w:tcPr>
          <w:p w:rsidR="002F40D1" w:rsidRPr="00042384" w:rsidRDefault="002F40D1" w:rsidP="00064B2E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042384"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  <w:p w:rsidR="002F40D1" w:rsidRPr="00042384" w:rsidRDefault="002F40D1" w:rsidP="00064B2E">
            <w:pPr>
              <w:jc w:val="left"/>
              <w:rPr>
                <w:rFonts w:ascii="Times New Roman" w:hAnsi="Times New Roman" w:cs="Times New Roman"/>
              </w:rPr>
            </w:pPr>
            <w:r w:rsidRPr="00042384">
              <w:rPr>
                <w:rFonts w:ascii="Times New Roman" w:hAnsi="Times New Roman" w:cs="Times New Roman"/>
              </w:rPr>
              <w:t>Заместитель главы муниципального образования по социальным вопросам</w:t>
            </w:r>
          </w:p>
          <w:p w:rsidR="002F40D1" w:rsidRPr="00042384" w:rsidRDefault="002F40D1" w:rsidP="00064B2E">
            <w:pPr>
              <w:jc w:val="left"/>
              <w:rPr>
                <w:rFonts w:ascii="Times New Roman" w:hAnsi="Times New Roman" w:cs="Times New Roman"/>
              </w:rPr>
            </w:pPr>
          </w:p>
          <w:p w:rsidR="002F40D1" w:rsidRPr="00042384" w:rsidRDefault="002F40D1" w:rsidP="00064B2E">
            <w:pPr>
              <w:jc w:val="both"/>
              <w:rPr>
                <w:rFonts w:ascii="Times New Roman" w:hAnsi="Times New Roman" w:cs="Times New Roman"/>
              </w:rPr>
            </w:pPr>
            <w:r w:rsidRPr="00042384">
              <w:rPr>
                <w:rFonts w:ascii="Times New Roman" w:hAnsi="Times New Roman" w:cs="Times New Roman"/>
              </w:rPr>
              <w:t>_______________________Н.В. Майорова</w:t>
            </w:r>
          </w:p>
          <w:p w:rsidR="002F40D1" w:rsidRPr="00042384" w:rsidRDefault="002F40D1" w:rsidP="00064B2E">
            <w:pPr>
              <w:jc w:val="both"/>
              <w:rPr>
                <w:rFonts w:ascii="Times New Roman" w:hAnsi="Times New Roman" w:cs="Times New Roman"/>
              </w:rPr>
            </w:pPr>
            <w:r w:rsidRPr="00042384">
              <w:rPr>
                <w:rFonts w:ascii="Times New Roman" w:hAnsi="Times New Roman" w:cs="Times New Roman"/>
              </w:rPr>
              <w:t>«____»________________2015 год</w:t>
            </w:r>
          </w:p>
          <w:p w:rsidR="002F40D1" w:rsidRPr="00042384" w:rsidRDefault="002F40D1" w:rsidP="003B4682"/>
        </w:tc>
        <w:tc>
          <w:tcPr>
            <w:tcW w:w="1276" w:type="dxa"/>
          </w:tcPr>
          <w:p w:rsidR="002F40D1" w:rsidRPr="00042384" w:rsidRDefault="002F40D1" w:rsidP="00064B2E">
            <w:pPr>
              <w:jc w:val="right"/>
            </w:pPr>
          </w:p>
        </w:tc>
        <w:tc>
          <w:tcPr>
            <w:tcW w:w="4076" w:type="dxa"/>
          </w:tcPr>
          <w:p w:rsidR="002F40D1" w:rsidRPr="00042384" w:rsidRDefault="002F40D1" w:rsidP="00064B2E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042384">
              <w:rPr>
                <w:rFonts w:ascii="Times New Roman" w:hAnsi="Times New Roman" w:cs="Times New Roman"/>
                <w:b/>
                <w:bCs/>
              </w:rPr>
              <w:t>УТВЕРЖДАЮ</w:t>
            </w:r>
          </w:p>
          <w:p w:rsidR="002F40D1" w:rsidRPr="00042384" w:rsidRDefault="002F40D1" w:rsidP="00064B2E">
            <w:pPr>
              <w:jc w:val="left"/>
              <w:rPr>
                <w:rFonts w:ascii="Times New Roman" w:hAnsi="Times New Roman" w:cs="Times New Roman"/>
              </w:rPr>
            </w:pPr>
            <w:r w:rsidRPr="00042384">
              <w:rPr>
                <w:rFonts w:ascii="Times New Roman" w:hAnsi="Times New Roman" w:cs="Times New Roman"/>
              </w:rPr>
              <w:t xml:space="preserve">Глава муниципального образования </w:t>
            </w:r>
          </w:p>
          <w:p w:rsidR="002F40D1" w:rsidRPr="00042384" w:rsidRDefault="002F40D1" w:rsidP="00064B2E">
            <w:pPr>
              <w:jc w:val="left"/>
              <w:rPr>
                <w:rFonts w:ascii="Times New Roman" w:hAnsi="Times New Roman" w:cs="Times New Roman"/>
              </w:rPr>
            </w:pPr>
            <w:r w:rsidRPr="00042384">
              <w:rPr>
                <w:rFonts w:ascii="Times New Roman" w:hAnsi="Times New Roman" w:cs="Times New Roman"/>
              </w:rPr>
              <w:t xml:space="preserve">город Новороссийск </w:t>
            </w:r>
          </w:p>
          <w:p w:rsidR="002F40D1" w:rsidRPr="00042384" w:rsidRDefault="002F40D1" w:rsidP="00064B2E">
            <w:pPr>
              <w:jc w:val="left"/>
              <w:rPr>
                <w:rFonts w:ascii="Times New Roman" w:hAnsi="Times New Roman" w:cs="Times New Roman"/>
              </w:rPr>
            </w:pPr>
          </w:p>
          <w:p w:rsidR="002F40D1" w:rsidRPr="00042384" w:rsidRDefault="002F40D1" w:rsidP="0074120B">
            <w:pPr>
              <w:jc w:val="both"/>
              <w:rPr>
                <w:rFonts w:ascii="Times New Roman" w:hAnsi="Times New Roman" w:cs="Times New Roman"/>
              </w:rPr>
            </w:pPr>
            <w:r w:rsidRPr="00042384">
              <w:t>________________</w:t>
            </w:r>
            <w:r w:rsidRPr="00042384">
              <w:rPr>
                <w:rFonts w:ascii="Times New Roman" w:hAnsi="Times New Roman" w:cs="Times New Roman"/>
              </w:rPr>
              <w:t xml:space="preserve"> В.И. </w:t>
            </w:r>
            <w:proofErr w:type="spellStart"/>
            <w:r w:rsidRPr="00042384">
              <w:rPr>
                <w:rFonts w:ascii="Times New Roman" w:hAnsi="Times New Roman" w:cs="Times New Roman"/>
              </w:rPr>
              <w:t>Синяговский</w:t>
            </w:r>
            <w:proofErr w:type="spellEnd"/>
          </w:p>
          <w:p w:rsidR="002F40D1" w:rsidRPr="00042384" w:rsidRDefault="002F40D1" w:rsidP="0074120B">
            <w:pPr>
              <w:jc w:val="both"/>
            </w:pPr>
            <w:r w:rsidRPr="00042384">
              <w:rPr>
                <w:rFonts w:ascii="Times New Roman" w:hAnsi="Times New Roman" w:cs="Times New Roman"/>
              </w:rPr>
              <w:t>«____»_________________2015 год</w:t>
            </w:r>
          </w:p>
        </w:tc>
      </w:tr>
    </w:tbl>
    <w:p w:rsidR="002F40D1" w:rsidRPr="00042384" w:rsidRDefault="002F40D1" w:rsidP="003B4682">
      <w:pPr>
        <w:pStyle w:val="Style1"/>
        <w:widowControl/>
        <w:spacing w:line="240" w:lineRule="auto"/>
        <w:rPr>
          <w:rStyle w:val="FontStyle30"/>
          <w:rFonts w:ascii="Times New Roman CYR" w:hAnsi="Times New Roman CYR" w:cs="Times New Roman CYR"/>
          <w:sz w:val="24"/>
          <w:szCs w:val="24"/>
        </w:rPr>
      </w:pPr>
    </w:p>
    <w:p w:rsidR="002F40D1" w:rsidRPr="00042384" w:rsidRDefault="002F40D1" w:rsidP="003B4682">
      <w:pPr>
        <w:pStyle w:val="Style1"/>
        <w:widowControl/>
        <w:spacing w:line="240" w:lineRule="auto"/>
        <w:rPr>
          <w:rStyle w:val="FontStyle30"/>
          <w:rFonts w:ascii="Times New Roman CYR" w:hAnsi="Times New Roman CYR" w:cs="Times New Roman CYR"/>
          <w:sz w:val="24"/>
          <w:szCs w:val="24"/>
        </w:rPr>
      </w:pPr>
    </w:p>
    <w:p w:rsidR="002F40D1" w:rsidRPr="00042384" w:rsidRDefault="002F40D1" w:rsidP="003B4682">
      <w:pPr>
        <w:pStyle w:val="Style1"/>
        <w:widowControl/>
        <w:spacing w:line="240" w:lineRule="auto"/>
        <w:rPr>
          <w:rStyle w:val="FontStyle30"/>
          <w:rFonts w:ascii="Times New Roman CYR" w:hAnsi="Times New Roman CYR" w:cs="Times New Roman CYR"/>
          <w:sz w:val="24"/>
          <w:szCs w:val="24"/>
        </w:rPr>
      </w:pPr>
    </w:p>
    <w:p w:rsidR="002F40D1" w:rsidRPr="00042384" w:rsidRDefault="002F40D1" w:rsidP="003B4682">
      <w:pPr>
        <w:pStyle w:val="Style1"/>
        <w:widowControl/>
        <w:spacing w:line="240" w:lineRule="auto"/>
        <w:rPr>
          <w:rStyle w:val="FontStyle30"/>
          <w:rFonts w:ascii="Times New Roman CYR" w:hAnsi="Times New Roman CYR" w:cs="Times New Roman CYR"/>
          <w:b/>
          <w:bCs/>
          <w:sz w:val="24"/>
          <w:szCs w:val="24"/>
        </w:rPr>
      </w:pPr>
      <w:r w:rsidRPr="00042384">
        <w:rPr>
          <w:rStyle w:val="FontStyle30"/>
          <w:rFonts w:ascii="Times New Roman CYR" w:hAnsi="Times New Roman CYR" w:cs="Times New Roman CYR"/>
          <w:b/>
          <w:bCs/>
          <w:sz w:val="24"/>
          <w:szCs w:val="24"/>
        </w:rPr>
        <w:t xml:space="preserve">ЗАДАНИЕ НА ПРОЕКТИРОВАНИЕ </w:t>
      </w:r>
    </w:p>
    <w:p w:rsidR="002F40D1" w:rsidRPr="00D36078" w:rsidRDefault="002F40D1" w:rsidP="00D36078">
      <w:pPr>
        <w:ind w:hanging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0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проекту:</w:t>
      </w:r>
    </w:p>
    <w:p w:rsidR="002F40D1" w:rsidRPr="00D36078" w:rsidRDefault="002F40D1" w:rsidP="00D36078">
      <w:pPr>
        <w:ind w:hanging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«Реконструкция МБУ «Городская поликлиника № 2» </w:t>
      </w:r>
    </w:p>
    <w:p w:rsidR="002F40D1" w:rsidRPr="00D36078" w:rsidRDefault="002F40D1" w:rsidP="00D36078">
      <w:pPr>
        <w:ind w:hanging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здравоохранения администрации г. Новороссийска</w:t>
      </w:r>
    </w:p>
    <w:p w:rsidR="00D36078" w:rsidRPr="00D36078" w:rsidRDefault="00D36078" w:rsidP="00D36078">
      <w:pPr>
        <w:ind w:hanging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60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адресу</w:t>
      </w:r>
      <w:proofErr w:type="gramStart"/>
      <w:r w:rsidRPr="00D360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:</w:t>
      </w:r>
      <w:proofErr w:type="gramEnd"/>
      <w:r w:rsidRPr="00D360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 Новороссийск, ул. Пролетарская, 7,</w:t>
      </w:r>
    </w:p>
    <w:p w:rsidR="002F40D1" w:rsidRPr="00D36078" w:rsidRDefault="002F40D1" w:rsidP="00D36078">
      <w:pPr>
        <w:ind w:hanging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0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благотворительных средств ЗАО «КТК-Р»</w:t>
      </w:r>
    </w:p>
    <w:p w:rsidR="002F40D1" w:rsidRPr="00042384" w:rsidRDefault="002F40D1" w:rsidP="00B81F2B">
      <w:pPr>
        <w:pStyle w:val="Style1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F40D1" w:rsidRPr="00042384" w:rsidRDefault="002F40D1" w:rsidP="00F23A7E">
      <w:pPr>
        <w:pStyle w:val="Style1"/>
        <w:widowControl/>
        <w:spacing w:line="240" w:lineRule="auto"/>
        <w:rPr>
          <w:rStyle w:val="FontStyle30"/>
          <w:rFonts w:ascii="Times New Roman CYR" w:hAnsi="Times New Roman CYR" w:cs="Times New Roman CYR"/>
          <w:i/>
          <w:iCs/>
          <w:sz w:val="24"/>
          <w:szCs w:val="24"/>
        </w:rPr>
      </w:pPr>
    </w:p>
    <w:tbl>
      <w:tblPr>
        <w:tblW w:w="1019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18"/>
        <w:gridCol w:w="4253"/>
        <w:gridCol w:w="5520"/>
        <w:gridCol w:w="8"/>
      </w:tblGrid>
      <w:tr w:rsidR="00042384" w:rsidRPr="00042384">
        <w:trPr>
          <w:gridAfter w:val="1"/>
          <w:wAfter w:w="8" w:type="dxa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8"/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Вид проектирования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Задание на проектирование</w:t>
            </w:r>
          </w:p>
        </w:tc>
      </w:tr>
      <w:tr w:rsidR="00042384" w:rsidRPr="00042384">
        <w:trPr>
          <w:gridAfter w:val="1"/>
          <w:wAfter w:w="8" w:type="dxa"/>
          <w:trHeight w:val="57"/>
        </w:trPr>
        <w:tc>
          <w:tcPr>
            <w:tcW w:w="10191" w:type="dxa"/>
            <w:gridSpan w:val="3"/>
          </w:tcPr>
          <w:p w:rsidR="002F40D1" w:rsidRPr="00042384" w:rsidRDefault="002F40D1" w:rsidP="00064B2E">
            <w:pPr>
              <w:pStyle w:val="Style13"/>
              <w:widowControl/>
              <w:numPr>
                <w:ilvl w:val="0"/>
                <w:numId w:val="2"/>
              </w:numPr>
              <w:spacing w:line="240" w:lineRule="auto"/>
              <w:ind w:right="34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Основные данные и требования</w:t>
            </w:r>
          </w:p>
        </w:tc>
      </w:tr>
      <w:tr w:rsidR="00042384" w:rsidRPr="00042384">
        <w:trPr>
          <w:gridAfter w:val="1"/>
          <w:wAfter w:w="8" w:type="dxa"/>
          <w:trHeight w:val="547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ind w:right="34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Четырехсторонний Договор, подлежащий оформлению по итогам конкурсного отбора Исполнителя для разработки проектно-сметной документации, проведенного администрацией МО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г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.Н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овороссийск</w:t>
            </w:r>
            <w:proofErr w:type="spellEnd"/>
          </w:p>
        </w:tc>
      </w:tr>
      <w:tr w:rsidR="00042384" w:rsidRPr="00042384">
        <w:trPr>
          <w:gridAfter w:val="1"/>
          <w:wAfter w:w="8" w:type="dxa"/>
          <w:trHeight w:val="1140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Застройщик,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благополучатель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проекта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jc w:val="left"/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Благополучатель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– 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Муниципальное бюджетное учреждение «Городская поликлиника № 2» управления здравоохранения администрации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eastAsia="ru-RU"/>
              </w:rPr>
              <w:t>г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eastAsia="ru-RU"/>
              </w:rPr>
              <w:t>.Н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eastAsia="ru-RU"/>
              </w:rPr>
              <w:t>овороссийск</w:t>
            </w:r>
            <w:r w:rsidR="00711BE1"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eastAsia="ru-RU"/>
              </w:rPr>
              <w:t>а</w:t>
            </w:r>
            <w:proofErr w:type="spellEnd"/>
          </w:p>
          <w:p w:rsidR="002F40D1" w:rsidRPr="00042384" w:rsidRDefault="002F40D1" w:rsidP="00F23C8C">
            <w:pPr>
              <w:jc w:val="left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Координатор-Администрация муниципального образования город Новороссийск</w:t>
            </w:r>
          </w:p>
        </w:tc>
      </w:tr>
      <w:tr w:rsidR="00042384" w:rsidRPr="00042384">
        <w:trPr>
          <w:gridAfter w:val="1"/>
          <w:wAfter w:w="8" w:type="dxa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Вид строительства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Реконструкция</w:t>
            </w:r>
          </w:p>
        </w:tc>
      </w:tr>
      <w:tr w:rsidR="00042384" w:rsidRPr="00042384">
        <w:trPr>
          <w:gridAfter w:val="1"/>
          <w:wAfter w:w="8" w:type="dxa"/>
          <w:trHeight w:val="826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Стадия проектирования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Две стадии проектирования: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Стадия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(проектная документация),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Стадия "Р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"(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рабочая документация)</w:t>
            </w:r>
          </w:p>
        </w:tc>
      </w:tr>
      <w:tr w:rsidR="00042384" w:rsidRPr="00042384">
        <w:trPr>
          <w:gridAfter w:val="1"/>
          <w:wAfter w:w="8" w:type="dxa"/>
          <w:trHeight w:val="547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Требование к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конкурсной</w:t>
            </w:r>
            <w:proofErr w:type="gramEnd"/>
          </w:p>
          <w:p w:rsidR="002F40D1" w:rsidRPr="00042384" w:rsidRDefault="002F40D1" w:rsidP="00573D7B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разработке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jc w:val="left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В составе проекта выполнить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предпроектные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проработки и согласовать с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</w:p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42384" w:rsidRPr="00042384">
        <w:trPr>
          <w:gridAfter w:val="1"/>
          <w:wAfter w:w="8" w:type="dxa"/>
          <w:trHeight w:val="1346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Особые условия строительства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(сейсмичность, грунты, стесненность</w:t>
            </w:r>
            <w:proofErr w:type="gramEnd"/>
          </w:p>
          <w:p w:rsidR="002F40D1" w:rsidRPr="00042384" w:rsidRDefault="002F40D1" w:rsidP="00573D7B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площадки и т.д.)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Сейсмичность района строительства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принять в соответствии со СНиП 11-7-81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и СНКК 22-301-2000 – 8 баллов. Фактическую сейсмичность площадки уточнить по результатам инженерно-геологических изысканий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42384" w:rsidRPr="00042384">
        <w:trPr>
          <w:gridAfter w:val="1"/>
          <w:wAfter w:w="8" w:type="dxa"/>
          <w:trHeight w:val="408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Основные технико-экономические</w:t>
            </w:r>
          </w:p>
          <w:p w:rsidR="002F40D1" w:rsidRPr="00042384" w:rsidRDefault="002F40D1" w:rsidP="0098573C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показатели объекта (</w:t>
            </w:r>
            <w:r w:rsidR="0098573C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назначение, 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состав объекта, этажность</w:t>
            </w:r>
            <w:r w:rsidR="00372847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, мощность</w:t>
            </w:r>
            <w:r w:rsidR="0098573C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  <w:tc>
          <w:tcPr>
            <w:tcW w:w="5520" w:type="dxa"/>
          </w:tcPr>
          <w:p w:rsidR="002F40D1" w:rsidRPr="00042384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Медицинское учреждение – поликлиника.</w:t>
            </w:r>
          </w:p>
          <w:p w:rsidR="002F40D1" w:rsidRPr="00042384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Пристройка: этажность – 2.</w:t>
            </w:r>
          </w:p>
          <w:p w:rsidR="002F40D1" w:rsidRPr="00042384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Основное здание: этажность – 2.</w:t>
            </w:r>
          </w:p>
          <w:p w:rsidR="002F40D1" w:rsidRPr="00042384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Здание клинической лаборатории: этажность – 1.</w:t>
            </w:r>
          </w:p>
          <w:p w:rsidR="002F40D1" w:rsidRPr="00042384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lastRenderedPageBreak/>
              <w:t>Общая площадь пристройки: 190 м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2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2F40D1" w:rsidRPr="00042384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общая площадь основного здания: 694,8 м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2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2F40D1" w:rsidRPr="00042384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общая площадь здания лаборатории – 107,8 м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2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2F40D1" w:rsidRDefault="002F40D1" w:rsidP="00184D78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Уточнить проектом</w:t>
            </w:r>
            <w:r w:rsidR="00E56A4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2F40D1" w:rsidRPr="00042384" w:rsidRDefault="00E56A41" w:rsidP="00E56A41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Увеличение мощности поликлиники со 150 до 250 посещений в смену.</w:t>
            </w:r>
          </w:p>
        </w:tc>
      </w:tr>
      <w:tr w:rsidR="00042384" w:rsidRPr="00042384">
        <w:trPr>
          <w:gridAfter w:val="1"/>
          <w:wAfter w:w="8" w:type="dxa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5"/>
              <w:widowControl/>
              <w:spacing w:line="240" w:lineRule="auto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 xml:space="preserve">Требования </w:t>
            </w:r>
            <w:proofErr w:type="gramStart"/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к</w:t>
            </w:r>
            <w:proofErr w:type="gramEnd"/>
          </w:p>
          <w:p w:rsidR="002F40D1" w:rsidRPr="00042384" w:rsidRDefault="002F40D1" w:rsidP="00DD7980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архит</w:t>
            </w:r>
            <w:r w:rsidR="00E56A41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ектурно-планировочным решениям.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Требуемый состав групп и помещений: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Основное здание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 этаж: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Лестничная клетка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Гардероб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Процедурный кабинет – 2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Кабинет терапевта – 3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Кабинет ЭКГ УЗ – 1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персонала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Материальная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ЭКГ УЗ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Туалет – 2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Кабинет врача – </w:t>
            </w:r>
            <w:r w:rsidR="00157E95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ЭКГ УЗ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флюорографии – 2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Фотолаборатория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Комната управления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ЦСО – 2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Касса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Регистратура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Фойе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Помещение для водителей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Инвентарная комната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Тамбур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Коридор – 2</w:t>
            </w:r>
          </w:p>
          <w:p w:rsidR="002F40D1" w:rsidRPr="00042384" w:rsidRDefault="002F40D1" w:rsidP="003106F9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2 этаж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Лестничная клетка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Прививочный кабинет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заместителя главного врача – 2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невролога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ЛОР-кабинет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– 2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офтальмолога – 2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Конференцзал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Туалет – 2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Фойе – 1</w:t>
            </w:r>
          </w:p>
          <w:p w:rsidR="002F40D1" w:rsidRPr="00042384" w:rsidRDefault="002F40D1" w:rsidP="003106F9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Коридор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Приемная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главного врача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Отдел кадров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Экономический отдел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хирурга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Комната чистого белья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Комната грязного белья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Перевязочная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Серверная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Материальная – </w:t>
            </w:r>
            <w:proofErr w:type="spellStart"/>
            <w:r w:rsidR="00E56A4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г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л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.м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едсестры</w:t>
            </w:r>
            <w:proofErr w:type="spellEnd"/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главной медсестры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сестры хозяйки – 1</w:t>
            </w:r>
          </w:p>
          <w:p w:rsidR="002F40D1" w:rsidRPr="00042384" w:rsidRDefault="002F40D1" w:rsidP="00AC2BC7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Кабинет уролога – 1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Клиническая лаборатория: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Тамбур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Туалет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Кабинет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Коридор – 2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Комната персонала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Лаборантская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Клиническая лаборатория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Прием проб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Взятие проб – 1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Моечная – 1</w:t>
            </w:r>
          </w:p>
          <w:p w:rsidR="002F40D1" w:rsidRPr="00042384" w:rsidRDefault="002F40D1" w:rsidP="007749D6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Вспомогательная – 1</w:t>
            </w:r>
          </w:p>
        </w:tc>
      </w:tr>
      <w:tr w:rsidR="00042384" w:rsidRPr="00042384">
        <w:trPr>
          <w:gridAfter w:val="1"/>
          <w:wAfter w:w="8" w:type="dxa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5"/>
              <w:widowControl/>
              <w:spacing w:line="302" w:lineRule="exact"/>
              <w:ind w:firstLine="7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Необходимость выполнения инженерных изысканий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5"/>
              <w:widowControl/>
              <w:spacing w:line="240" w:lineRule="auto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Требуется (инженерная геология, инженерная геодезия)</w:t>
            </w:r>
          </w:p>
        </w:tc>
      </w:tr>
      <w:tr w:rsidR="00042384" w:rsidRPr="00042384">
        <w:trPr>
          <w:gridAfter w:val="1"/>
          <w:wAfter w:w="8" w:type="dxa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5"/>
              <w:widowControl/>
              <w:spacing w:line="295" w:lineRule="exact"/>
              <w:ind w:left="7" w:hanging="7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Условия для обеспечения доступной среды жизнедеятельности для маломобильных граждан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5"/>
              <w:widowControl/>
              <w:spacing w:line="295" w:lineRule="exact"/>
              <w:ind w:left="14" w:hanging="14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 xml:space="preserve">Предусмотреть набор адаптированных мероприятий по обеспечению доступа маломобильных групп населения. </w:t>
            </w:r>
          </w:p>
          <w:p w:rsidR="002F40D1" w:rsidRPr="00042384" w:rsidRDefault="002F40D1" w:rsidP="00064B2E">
            <w:pPr>
              <w:pStyle w:val="Style5"/>
              <w:widowControl/>
              <w:spacing w:line="295" w:lineRule="exact"/>
              <w:ind w:left="14" w:hanging="14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Ме</w:t>
            </w:r>
            <w:r w:rsidRPr="00042384">
              <w:rPr>
                <w:rStyle w:val="FontStyle25"/>
                <w:rFonts w:ascii="Times New Roman CYR" w:hAnsi="Times New Roman CYR" w:cs="Times New Roman CYR"/>
                <w:sz w:val="24"/>
                <w:szCs w:val="24"/>
              </w:rPr>
              <w:t xml:space="preserve">роприятия </w:t>
            </w: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разработать в соответствии с действующими нормами</w:t>
            </w:r>
          </w:p>
        </w:tc>
      </w:tr>
      <w:tr w:rsidR="00042384" w:rsidRPr="00042384">
        <w:trPr>
          <w:gridAfter w:val="1"/>
          <w:wAfter w:w="8" w:type="dxa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5"/>
              <w:widowControl/>
              <w:spacing w:line="281" w:lineRule="exact"/>
              <w:ind w:left="7" w:hanging="7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 xml:space="preserve">Инженерно-техническое мероприятие гражданской обороны и мероприятий по   предупреждению чрезвычайной ситуации 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5"/>
              <w:widowControl/>
              <w:spacing w:line="240" w:lineRule="auto"/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24"/>
                <w:rFonts w:ascii="Times New Roman CYR" w:hAnsi="Times New Roman CYR" w:cs="Times New Roman CYR"/>
                <w:sz w:val="24"/>
                <w:szCs w:val="24"/>
              </w:rPr>
              <w:t>Согласно СНиП не требуется</w:t>
            </w:r>
          </w:p>
        </w:tc>
      </w:tr>
      <w:tr w:rsidR="00042384" w:rsidRPr="00042384">
        <w:trPr>
          <w:gridAfter w:val="1"/>
          <w:wAfter w:w="8" w:type="dxa"/>
          <w:trHeight w:val="525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Выполнение экологических и санитарно-эпидемиологических условий к объекту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Разработать раздел «Охрана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окружающей</w:t>
            </w:r>
            <w:proofErr w:type="gramEnd"/>
          </w:p>
          <w:p w:rsidR="002F40D1" w:rsidRPr="00042384" w:rsidRDefault="002F40D1" w:rsidP="00573D7B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среды»</w:t>
            </w:r>
          </w:p>
        </w:tc>
      </w:tr>
      <w:tr w:rsidR="00042384" w:rsidRPr="00042384">
        <w:trPr>
          <w:gridAfter w:val="1"/>
          <w:wAfter w:w="8" w:type="dxa"/>
          <w:trHeight w:val="525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Пожарная сигнализация 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Разработать раздел «Пожарная сигнализация, оповещение и управление эвакуацией»</w:t>
            </w:r>
          </w:p>
        </w:tc>
      </w:tr>
      <w:tr w:rsidR="00042384" w:rsidRPr="00042384">
        <w:trPr>
          <w:gridAfter w:val="1"/>
          <w:wAfter w:w="8" w:type="dxa"/>
          <w:trHeight w:val="525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Энергосбережение объекта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Предоставить утвержденный паспорт энергосбережения объекта</w:t>
            </w:r>
          </w:p>
        </w:tc>
      </w:tr>
      <w:tr w:rsidR="00042384" w:rsidRPr="00042384">
        <w:trPr>
          <w:gridAfter w:val="1"/>
          <w:wAfter w:w="8" w:type="dxa"/>
        </w:trPr>
        <w:tc>
          <w:tcPr>
            <w:tcW w:w="10191" w:type="dxa"/>
            <w:gridSpan w:val="3"/>
          </w:tcPr>
          <w:p w:rsidR="002F40D1" w:rsidRPr="00042384" w:rsidRDefault="002F40D1" w:rsidP="00064B2E">
            <w:pPr>
              <w:pStyle w:val="Style13"/>
              <w:widowControl/>
              <w:numPr>
                <w:ilvl w:val="0"/>
                <w:numId w:val="2"/>
              </w:numPr>
              <w:spacing w:line="240" w:lineRule="auto"/>
              <w:ind w:right="34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Конструкция и оборудование здания</w:t>
            </w:r>
          </w:p>
        </w:tc>
      </w:tr>
      <w:tr w:rsidR="00042384" w:rsidRPr="00042384">
        <w:trPr>
          <w:gridAfter w:val="1"/>
          <w:wAfter w:w="8" w:type="dxa"/>
          <w:trHeight w:val="275"/>
        </w:trPr>
        <w:tc>
          <w:tcPr>
            <w:tcW w:w="41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Требования по применяемым конструкциям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Использовать ЛСТК</w:t>
            </w:r>
          </w:p>
        </w:tc>
      </w:tr>
      <w:tr w:rsidR="00042384" w:rsidRPr="00042384">
        <w:trPr>
          <w:gridAfter w:val="1"/>
          <w:wAfter w:w="8" w:type="dxa"/>
          <w:trHeight w:val="547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Фундаменты</w:t>
            </w:r>
          </w:p>
        </w:tc>
        <w:tc>
          <w:tcPr>
            <w:tcW w:w="5520" w:type="dxa"/>
          </w:tcPr>
          <w:p w:rsidR="002F40D1" w:rsidRPr="00042384" w:rsidRDefault="002F40D1" w:rsidP="00DF5E26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Тип фундаментов определить после выполнения инженерных изысканий</w:t>
            </w:r>
          </w:p>
        </w:tc>
      </w:tr>
      <w:tr w:rsidR="00042384" w:rsidRPr="00042384">
        <w:trPr>
          <w:gridAfter w:val="1"/>
          <w:wAfter w:w="8" w:type="dxa"/>
          <w:trHeight w:val="372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Наружные стены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Заполнение проемов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керамзитным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блоком</w:t>
            </w:r>
          </w:p>
        </w:tc>
      </w:tr>
      <w:tr w:rsidR="00042384" w:rsidRPr="00042384">
        <w:trPr>
          <w:gridAfter w:val="1"/>
          <w:wAfter w:w="8" w:type="dxa"/>
          <w:trHeight w:val="409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Внутренние стены и перегородки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Calibri" w:hAnsi="Calibri" w:cs="Calibri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Гипсокартонные по технологии KNAUF</w:t>
            </w:r>
            <w:r w:rsidRPr="00042384">
              <w:rPr>
                <w:rStyle w:val="FontStyle30"/>
                <w:rFonts w:ascii="Calibri" w:hAnsi="Calibri" w:cs="Calibri"/>
                <w:sz w:val="24"/>
                <w:szCs w:val="24"/>
              </w:rPr>
              <w:t xml:space="preserve">, 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мелкоштучные блоки</w:t>
            </w:r>
          </w:p>
        </w:tc>
      </w:tr>
      <w:tr w:rsidR="00042384" w:rsidRPr="00042384">
        <w:trPr>
          <w:gridAfter w:val="1"/>
          <w:wAfter w:w="8" w:type="dxa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Перекрытия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Монолитные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железобетонные (уточнить проектом)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42384" w:rsidRPr="00042384">
        <w:trPr>
          <w:gridAfter w:val="1"/>
          <w:wAfter w:w="8" w:type="dxa"/>
          <w:trHeight w:val="2114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Полы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В соответствии с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функциональным</w:t>
            </w:r>
            <w:proofErr w:type="gramEnd"/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назначением помещения: </w:t>
            </w:r>
          </w:p>
          <w:p w:rsidR="002F40D1" w:rsidRPr="00042384" w:rsidRDefault="002F40D1" w:rsidP="007B1C19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Стяжка, керамическая плитка (цвет согласовать с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и Благотворителем)</w:t>
            </w:r>
          </w:p>
        </w:tc>
      </w:tr>
      <w:tr w:rsidR="00042384" w:rsidRPr="00042384">
        <w:trPr>
          <w:gridAfter w:val="1"/>
          <w:wAfter w:w="8" w:type="dxa"/>
          <w:trHeight w:val="565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Кровля</w:t>
            </w:r>
          </w:p>
        </w:tc>
        <w:tc>
          <w:tcPr>
            <w:tcW w:w="5520" w:type="dxa"/>
          </w:tcPr>
          <w:p w:rsidR="002F40D1" w:rsidRPr="00042384" w:rsidRDefault="002F40D1" w:rsidP="006C35F3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Деревянные конструкции</w:t>
            </w:r>
            <w:r w:rsidR="000A00E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(пропитка огнезащитным раствором с пределом огнестойкости не менее </w:t>
            </w:r>
            <w:r w:rsidR="000A00E1">
              <w:rPr>
                <w:rStyle w:val="FontStyle30"/>
                <w:rFonts w:ascii="Times New Roman CYR" w:hAnsi="Times New Roman CYR" w:cs="Times New Roman CYR"/>
                <w:sz w:val="24"/>
                <w:szCs w:val="24"/>
                <w:lang w:val="en-US"/>
              </w:rPr>
              <w:t>R</w:t>
            </w:r>
            <w:r w:rsidR="000A00E1" w:rsidRPr="000A00E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90</w:t>
            </w:r>
            <w:r w:rsidR="000A00E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2F40D1" w:rsidRPr="00042384" w:rsidRDefault="002F40D1" w:rsidP="007B1C19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Покрытие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металлочерепица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(цвет согласовать с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и Благотворителем)</w:t>
            </w:r>
          </w:p>
        </w:tc>
      </w:tr>
      <w:tr w:rsidR="00042384" w:rsidRPr="00042384">
        <w:trPr>
          <w:gridAfter w:val="1"/>
          <w:wAfter w:w="8" w:type="dxa"/>
          <w:trHeight w:val="290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Окна. Витражи</w:t>
            </w:r>
            <w:r w:rsidR="00E56A4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, шторы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Металлопластиковые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с москитными сетками</w:t>
            </w:r>
          </w:p>
        </w:tc>
      </w:tr>
      <w:tr w:rsidR="00042384" w:rsidRPr="00042384">
        <w:trPr>
          <w:gridAfter w:val="1"/>
          <w:wAfter w:w="8" w:type="dxa"/>
          <w:trHeight w:val="1021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Двери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Комбинированные; Металлопластиковые; Противопожарные (степень огнестойкости не менее 30 минут).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Технические помещения – металлические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пожаростойкие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  <w:tr w:rsidR="00042384" w:rsidRPr="00042384">
        <w:trPr>
          <w:gridAfter w:val="1"/>
          <w:wAfter w:w="8" w:type="dxa"/>
          <w:trHeight w:val="926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2F40D1" w:rsidRPr="00042384" w:rsidRDefault="00E56A4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Отделка внутренняя (э</w:t>
            </w:r>
            <w:r w:rsidR="002F40D1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стетические и эксплуатационные характеристики отделочных материалов, включая текстуру поверхности, цветовую гамму и оттенки, должны быть согласованы с </w:t>
            </w:r>
            <w:proofErr w:type="spellStart"/>
            <w:r w:rsidR="002F40D1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  <w:r w:rsidR="002F40D1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, профильным департаментом и Благотворителем). При разных параметрах выбор материалов осуществляется по соотношению «качество-цена» </w:t>
            </w:r>
          </w:p>
        </w:tc>
        <w:tc>
          <w:tcPr>
            <w:tcW w:w="5520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Ведомость отделки помещений согласовать с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и Благотворителем</w:t>
            </w:r>
          </w:p>
        </w:tc>
      </w:tr>
      <w:tr w:rsidR="00042384" w:rsidRPr="00042384">
        <w:trPr>
          <w:gridAfter w:val="1"/>
          <w:wAfter w:w="8" w:type="dxa"/>
          <w:trHeight w:val="374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Отделка наружная </w:t>
            </w:r>
          </w:p>
        </w:tc>
        <w:tc>
          <w:tcPr>
            <w:tcW w:w="5520" w:type="dxa"/>
          </w:tcPr>
          <w:p w:rsidR="002F40D1" w:rsidRPr="00042384" w:rsidRDefault="002F40D1" w:rsidP="00E56A41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Облицовка стен – утеплитель</w:t>
            </w:r>
            <w:r w:rsidR="00E56A4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, штукатурка, окраска (</w:t>
            </w:r>
            <w:r w:rsidR="00E56A41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цвет согласовать с </w:t>
            </w:r>
            <w:proofErr w:type="spellStart"/>
            <w:r w:rsidR="00E56A41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  <w:r w:rsidR="00E56A41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</w:tr>
      <w:tr w:rsidR="00042384" w:rsidRPr="00042384">
        <w:tc>
          <w:tcPr>
            <w:tcW w:w="10199" w:type="dxa"/>
            <w:gridSpan w:val="4"/>
          </w:tcPr>
          <w:p w:rsidR="002F40D1" w:rsidRPr="00042384" w:rsidRDefault="002F40D1" w:rsidP="00064B2E">
            <w:pPr>
              <w:pStyle w:val="Style13"/>
              <w:widowControl/>
              <w:numPr>
                <w:ilvl w:val="0"/>
                <w:numId w:val="2"/>
              </w:numPr>
              <w:spacing w:line="240" w:lineRule="auto"/>
              <w:ind w:right="34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Инженерное и технологическое оборудование МБУ «Городская поликлиника №2»</w:t>
            </w:r>
          </w:p>
        </w:tc>
      </w:tr>
      <w:tr w:rsidR="00042384" w:rsidRPr="00042384">
        <w:trPr>
          <w:trHeight w:val="501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Отопление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Тепловые насосы, горизонтальное расположение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теплоэлементов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Предусмотреть электронный тепловой узел с выходом в интернет</w:t>
            </w:r>
          </w:p>
        </w:tc>
      </w:tr>
      <w:tr w:rsidR="00042384" w:rsidRPr="00042384">
        <w:trPr>
          <w:trHeight w:val="1245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Вентиляция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Смонтировать приточно-вытяжную вентиляцию помещений поликлиники  согласно расчету,  предусмотреть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дымоудаление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2F40D1" w:rsidRPr="00042384" w:rsidRDefault="002F40D1" w:rsidP="00D31674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Вытяжку из санузлов выполнить в каналах</w:t>
            </w:r>
          </w:p>
        </w:tc>
      </w:tr>
      <w:tr w:rsidR="00042384" w:rsidRPr="00042384">
        <w:trPr>
          <w:trHeight w:val="359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Кондиционирование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C87E6D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Централизованная система кондиционирования</w:t>
            </w:r>
          </w:p>
          <w:p w:rsidR="002F40D1" w:rsidRPr="00042384" w:rsidRDefault="002F40D1" w:rsidP="00C87E6D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42384" w:rsidRPr="00042384"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Водопровод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Согласно ТУ.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Предусмотреть пожарный водопровод</w:t>
            </w:r>
          </w:p>
        </w:tc>
      </w:tr>
      <w:tr w:rsidR="00042384" w:rsidRPr="00042384">
        <w:trPr>
          <w:trHeight w:val="333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Канализация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Согласно ТУ. </w:t>
            </w:r>
          </w:p>
        </w:tc>
      </w:tr>
      <w:tr w:rsidR="00042384" w:rsidRPr="00042384">
        <w:trPr>
          <w:trHeight w:val="381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Горячее водоснабжение                       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C9306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Предусмотреть установку двух автономных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теплонагревателей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с принудительной подачей воды</w:t>
            </w:r>
          </w:p>
        </w:tc>
      </w:tr>
      <w:tr w:rsidR="00042384" w:rsidRPr="00042384"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Электроснабжение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Согласно ТУ.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lastRenderedPageBreak/>
              <w:t>Предусмотреть перенос ДЭС согласно экологическим требованиям.</w:t>
            </w:r>
          </w:p>
          <w:p w:rsidR="002F40D1" w:rsidRPr="00042384" w:rsidRDefault="002F40D1" w:rsidP="00C9306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Предусмотреть  установку внутреннего, наружного освещения с энергосберегающими светодиодными светильниками. Выполнить эвакуационное освещение с автономными светильниками и системами «Выход», </w:t>
            </w:r>
          </w:p>
          <w:p w:rsidR="002F40D1" w:rsidRPr="00042384" w:rsidRDefault="002F40D1" w:rsidP="00C9306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аварийное электроосвещение. </w:t>
            </w:r>
          </w:p>
          <w:p w:rsidR="002F40D1" w:rsidRPr="00042384" w:rsidRDefault="002F40D1" w:rsidP="00C9306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Предусмотреть систему безопасности (видеонаблюдение) – разработать</w:t>
            </w:r>
            <w:r w:rsidR="00042384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раздел охранной сигнализации</w:t>
            </w:r>
          </w:p>
        </w:tc>
      </w:tr>
      <w:tr w:rsidR="00042384" w:rsidRPr="00042384"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Телефонизация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Согласно ТУ</w:t>
            </w:r>
          </w:p>
        </w:tc>
      </w:tr>
      <w:tr w:rsidR="00042384" w:rsidRPr="00042384">
        <w:trPr>
          <w:trHeight w:val="218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Радиофикация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Выполнить</w:t>
            </w:r>
          </w:p>
        </w:tc>
      </w:tr>
      <w:tr w:rsidR="00042384" w:rsidRPr="00042384"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Газификация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Не требуется</w:t>
            </w:r>
          </w:p>
        </w:tc>
      </w:tr>
      <w:tr w:rsidR="00042384" w:rsidRPr="00042384">
        <w:trPr>
          <w:trHeight w:val="647"/>
        </w:trPr>
        <w:tc>
          <w:tcPr>
            <w:tcW w:w="418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Оборудование и мебель</w:t>
            </w:r>
          </w:p>
        </w:tc>
        <w:tc>
          <w:tcPr>
            <w:tcW w:w="5528" w:type="dxa"/>
            <w:gridSpan w:val="2"/>
          </w:tcPr>
          <w:p w:rsidR="002F40D1" w:rsidRPr="00042384" w:rsidRDefault="002F40D1" w:rsidP="00DB48A6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Согласно Приложени</w:t>
            </w:r>
            <w:r w:rsidR="00DB48A6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№ </w:t>
            </w:r>
            <w:r w:rsidR="00DB48A6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</w:tr>
    </w:tbl>
    <w:p w:rsidR="002F40D1" w:rsidRPr="00042384" w:rsidRDefault="002F40D1"/>
    <w:tbl>
      <w:tblPr>
        <w:tblW w:w="10206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54"/>
        <w:gridCol w:w="4324"/>
        <w:gridCol w:w="5528"/>
      </w:tblGrid>
      <w:tr w:rsidR="00042384" w:rsidRPr="00042384">
        <w:tc>
          <w:tcPr>
            <w:tcW w:w="10206" w:type="dxa"/>
            <w:gridSpan w:val="3"/>
          </w:tcPr>
          <w:p w:rsidR="002F40D1" w:rsidRPr="00042384" w:rsidRDefault="002F40D1" w:rsidP="00064B2E">
            <w:pPr>
              <w:pStyle w:val="Style13"/>
              <w:widowControl/>
              <w:numPr>
                <w:ilvl w:val="0"/>
                <w:numId w:val="2"/>
              </w:numPr>
              <w:spacing w:line="240" w:lineRule="auto"/>
              <w:ind w:right="34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Дополнительные требования</w:t>
            </w:r>
          </w:p>
        </w:tc>
      </w:tr>
      <w:tr w:rsidR="00042384" w:rsidRPr="00042384">
        <w:trPr>
          <w:trHeight w:val="605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Порядок выбора и применения</w:t>
            </w:r>
          </w:p>
          <w:p w:rsidR="002F40D1" w:rsidRPr="00042384" w:rsidRDefault="002F40D1" w:rsidP="008135E6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материалов, конструкций, оборудования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Согласовать спецификации с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</w:p>
        </w:tc>
      </w:tr>
      <w:tr w:rsidR="00042384" w:rsidRPr="00042384">
        <w:trPr>
          <w:trHeight w:val="210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4324" w:type="dxa"/>
          </w:tcPr>
          <w:p w:rsidR="007916D6" w:rsidRPr="00042384" w:rsidRDefault="002F40D1" w:rsidP="007916D6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Благоустройство территории объекта</w:t>
            </w:r>
            <w:r w:rsidR="00B96D45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2F40D1" w:rsidRPr="00042384" w:rsidRDefault="002F40D1" w:rsidP="00064B2E">
            <w:pPr>
              <w:jc w:val="left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Территорию изнутри и снаружи по периметру оградить полосой зеленых насаждений (деревья, кустарники, цветы).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Предусмотреть разбивку газонов.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Предусмотреть плиточное покрытие проезжей части, </w:t>
            </w:r>
            <w:r w:rsidR="00042384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а также тротуаров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На участке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разместить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техническую площадку под контейнеры для мусора (четыре контейнера). </w:t>
            </w:r>
          </w:p>
          <w:p w:rsidR="002F40D1" w:rsidRPr="00042384" w:rsidRDefault="002F40D1" w:rsidP="00E15755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Предусмотреть ширину проезжей части плиточного покрытия не менее 6 м, по требованию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Госпожнадзора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2F40D1" w:rsidRPr="00042384" w:rsidRDefault="002F40D1" w:rsidP="00E15755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Предусмотреть на территории вблизи центрального входа всепогодный навес, скамейки, осветительные фонари, урны</w:t>
            </w:r>
            <w:r w:rsidR="00042384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042384" w:rsidRPr="00042384">
        <w:trPr>
          <w:trHeight w:val="820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Разработка проекта восстановления</w:t>
            </w:r>
          </w:p>
          <w:p w:rsidR="002F40D1" w:rsidRPr="00042384" w:rsidRDefault="002F40D1" w:rsidP="00F23A7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(рекультивация) нарушенных земель или  плодородного слоя.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Предусмотреть отсыпку газонов землей</w:t>
            </w:r>
          </w:p>
          <w:p w:rsidR="002F40D1" w:rsidRPr="00042384" w:rsidRDefault="002F40D1" w:rsidP="00064B2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(черноземом), озеленение территории согласно СанПиН, преимущественно хвойных и вечно зеленых пород</w:t>
            </w:r>
            <w:r w:rsidR="00042384"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042384" w:rsidRPr="00042384">
        <w:trPr>
          <w:trHeight w:val="826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Указание по месту складирования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излишков грунта и мусора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при</w:t>
            </w:r>
            <w:proofErr w:type="gramEnd"/>
          </w:p>
          <w:p w:rsidR="002F40D1" w:rsidRPr="00042384" w:rsidRDefault="002F40D1" w:rsidP="00F23A7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строительстве</w:t>
            </w:r>
            <w:proofErr w:type="gramEnd"/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Вывоз излишнего грунта и строительного</w:t>
            </w:r>
          </w:p>
          <w:p w:rsidR="002F40D1" w:rsidRPr="00042384" w:rsidRDefault="002F40D1" w:rsidP="00064B2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мусора произвести на свалку</w:t>
            </w:r>
          </w:p>
        </w:tc>
      </w:tr>
      <w:tr w:rsidR="00042384" w:rsidRPr="00042384">
        <w:trPr>
          <w:trHeight w:val="1087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Предварительное соглашение 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Благополучателом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и Благотворителем проектных решений с заинтересованными ведомствами и организациями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Требуется предварительное согласование,</w:t>
            </w:r>
          </w:p>
          <w:p w:rsidR="002F40D1" w:rsidRPr="00042384" w:rsidRDefault="002F40D1" w:rsidP="00064B2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Проекта с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и Благотворителем</w:t>
            </w:r>
          </w:p>
        </w:tc>
      </w:tr>
      <w:tr w:rsidR="00042384" w:rsidRPr="00042384">
        <w:trPr>
          <w:trHeight w:val="1005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6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Основание необходимости сноса или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сохранения зданий и сооружений.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переноса инженерных сетей и</w:t>
            </w:r>
          </w:p>
          <w:p w:rsidR="002F40D1" w:rsidRPr="00042384" w:rsidRDefault="002F40D1" w:rsidP="00F23A7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коммуникации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Проектом предусмотреть зеленые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насаждения на территории объекта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реконструкции в соответствии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</w:p>
          <w:p w:rsidR="002F40D1" w:rsidRPr="00042384" w:rsidRDefault="002F40D1" w:rsidP="00064B2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переданными данными от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Благополучателя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042384" w:rsidRPr="00042384">
        <w:trPr>
          <w:trHeight w:val="524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Разработка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дизайн-проекта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и чертежей интерьеров отдельных помещений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rPr>
                <w:rFonts w:ascii="Times New Roman CYR" w:hAnsi="Times New Roman CYR" w:cs="Times New Roman CYR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Требуется</w:t>
            </w:r>
          </w:p>
        </w:tc>
      </w:tr>
      <w:tr w:rsidR="00042384" w:rsidRPr="00042384">
        <w:trPr>
          <w:trHeight w:val="343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Наружные инженерные сети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Подрядчик выполняет согласно ТУ.</w:t>
            </w:r>
          </w:p>
        </w:tc>
      </w:tr>
      <w:tr w:rsidR="00042384" w:rsidRPr="00042384">
        <w:trPr>
          <w:trHeight w:val="514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Выполнение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демонстрационных</w:t>
            </w:r>
            <w:proofErr w:type="gramEnd"/>
          </w:p>
          <w:p w:rsidR="002F40D1" w:rsidRPr="00042384" w:rsidRDefault="002F40D1" w:rsidP="00F23A7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материалов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Выполнить демонстрационный материал и согласовать его с Главным архитектором                  г. Новороссийска,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Благополучателем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и Благотворителем</w:t>
            </w:r>
          </w:p>
        </w:tc>
      </w:tr>
      <w:tr w:rsidR="00042384" w:rsidRPr="00042384">
        <w:trPr>
          <w:trHeight w:val="826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Выполнение сметной документации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В программе ГРАНД-смета базисно-индексным методом (в </w:t>
            </w:r>
            <w:proofErr w:type="spell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ТЕРах</w:t>
            </w:r>
            <w:proofErr w:type="spell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)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</w:t>
            </w:r>
            <w:proofErr w:type="gramEnd"/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текущем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уровне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цен на момент выдачи</w:t>
            </w:r>
          </w:p>
          <w:p w:rsidR="002F40D1" w:rsidRPr="00042384" w:rsidRDefault="002F40D1" w:rsidP="00653929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ПСД и в ценах 2015г.</w:t>
            </w:r>
          </w:p>
        </w:tc>
      </w:tr>
      <w:tr w:rsidR="00042384" w:rsidRPr="00042384">
        <w:trPr>
          <w:trHeight w:val="826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432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Количество экземпляров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проекта</w:t>
            </w:r>
            <w:proofErr w:type="gramEnd"/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 xml:space="preserve"> выдаваемое </w:t>
            </w:r>
            <w:proofErr w:type="spellStart"/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Благополучателю</w:t>
            </w:r>
            <w:proofErr w:type="spellEnd"/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 xml:space="preserve">,  </w:t>
            </w:r>
            <w:proofErr w:type="spellStart"/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Благотворителюю</w:t>
            </w:r>
            <w:proofErr w:type="spellEnd"/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, Координатору, Подрядчику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Проектно-сметную документацию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выполнить в 4-х экземплярах на </w:t>
            </w: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бумажном</w:t>
            </w:r>
            <w:proofErr w:type="gramEnd"/>
          </w:p>
          <w:p w:rsidR="002F40D1" w:rsidRPr="00042384" w:rsidRDefault="002F40D1" w:rsidP="00064B2E">
            <w:pPr>
              <w:pStyle w:val="Style13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носителе</w:t>
            </w:r>
            <w:proofErr w:type="gramEnd"/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 (всего), дополнительно 4 экз. на электронном носителе (всего)</w:t>
            </w:r>
          </w:p>
        </w:tc>
      </w:tr>
      <w:tr w:rsidR="00042384" w:rsidRPr="00042384">
        <w:trPr>
          <w:trHeight w:val="2151"/>
        </w:trPr>
        <w:tc>
          <w:tcPr>
            <w:tcW w:w="354" w:type="dxa"/>
          </w:tcPr>
          <w:p w:rsidR="002F40D1" w:rsidRPr="00042384" w:rsidRDefault="002F40D1" w:rsidP="00064B2E">
            <w:pPr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4324" w:type="dxa"/>
          </w:tcPr>
          <w:p w:rsidR="002F40D1" w:rsidRPr="00042384" w:rsidRDefault="002F40D1" w:rsidP="003E25C8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Прочие дополнительные требования и</w:t>
            </w:r>
            <w:r w:rsidRPr="00042384">
              <w:rPr>
                <w:rStyle w:val="FontStyle25"/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указания, конкретизирующие объем услуг Исполнителя</w:t>
            </w:r>
          </w:p>
        </w:tc>
        <w:tc>
          <w:tcPr>
            <w:tcW w:w="5528" w:type="dxa"/>
          </w:tcPr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Исполнитель (проектировщик) обеспечивает: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- техническое сопровождение (согласование) проекта в экспертных органах и других заинтересованных организациях;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 xml:space="preserve">- ведение авторского надзора за строительством объекта по отдельному договору. 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i/>
                <w:iCs/>
                <w:sz w:val="24"/>
                <w:szCs w:val="24"/>
              </w:rPr>
              <w:t>(стоимость данных услуг подлежит указанию в коммерческом предложении Исполнителя)</w:t>
            </w:r>
          </w:p>
          <w:p w:rsidR="002F40D1" w:rsidRPr="00042384" w:rsidRDefault="002F40D1" w:rsidP="00064B2E">
            <w:pPr>
              <w:pStyle w:val="Style13"/>
              <w:widowControl/>
              <w:spacing w:line="240" w:lineRule="auto"/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</w:pPr>
            <w:r w:rsidRPr="00042384">
              <w:rPr>
                <w:rStyle w:val="FontStyle30"/>
                <w:rFonts w:ascii="Times New Roman CYR" w:hAnsi="Times New Roman CYR" w:cs="Times New Roman CYR"/>
                <w:sz w:val="24"/>
                <w:szCs w:val="24"/>
              </w:rPr>
              <w:t>В проекте вносится вся спецификация оборудования и полная комплектация учреждения</w:t>
            </w:r>
          </w:p>
        </w:tc>
      </w:tr>
    </w:tbl>
    <w:p w:rsidR="002F40D1" w:rsidRPr="00042384" w:rsidRDefault="002F40D1" w:rsidP="001E3622">
      <w:pPr>
        <w:jc w:val="left"/>
      </w:pPr>
    </w:p>
    <w:p w:rsidR="002F40D1" w:rsidRPr="00042384" w:rsidRDefault="002F40D1" w:rsidP="001E3622">
      <w:pPr>
        <w:jc w:val="left"/>
        <w:rPr>
          <w:rFonts w:ascii="Times New Roman CYR" w:hAnsi="Times New Roman CYR" w:cs="Times New Roman CYR"/>
        </w:rPr>
      </w:pPr>
      <w:r w:rsidRPr="00042384">
        <w:rPr>
          <w:rFonts w:ascii="Times New Roman CYR" w:hAnsi="Times New Roman CYR" w:cs="Times New Roman CYR"/>
        </w:rPr>
        <w:t>ПОДГОТОВЛЕНО</w:t>
      </w:r>
    </w:p>
    <w:p w:rsidR="00711BE1" w:rsidRPr="00711BE1" w:rsidRDefault="00711BE1" w:rsidP="00711BE1">
      <w:pPr>
        <w:jc w:val="left"/>
        <w:rPr>
          <w:rFonts w:ascii="Times New Roman CYR" w:hAnsi="Times New Roman CYR" w:cs="Times New Roman CYR"/>
        </w:rPr>
      </w:pPr>
      <w:r w:rsidRPr="00711BE1">
        <w:rPr>
          <w:rFonts w:ascii="Times New Roman CYR" w:hAnsi="Times New Roman CYR" w:cs="Times New Roman CYR"/>
        </w:rPr>
        <w:t xml:space="preserve">Директор </w:t>
      </w:r>
    </w:p>
    <w:p w:rsidR="00711BE1" w:rsidRPr="00711BE1" w:rsidRDefault="00711BE1" w:rsidP="00711BE1">
      <w:pPr>
        <w:jc w:val="left"/>
        <w:rPr>
          <w:rFonts w:ascii="Times New Roman CYR" w:hAnsi="Times New Roman CYR" w:cs="Times New Roman CYR"/>
        </w:rPr>
      </w:pPr>
      <w:r w:rsidRPr="00711BE1">
        <w:rPr>
          <w:rFonts w:ascii="Times New Roman CYR" w:hAnsi="Times New Roman CYR" w:cs="Times New Roman CYR"/>
        </w:rPr>
        <w:t xml:space="preserve">МКУ «МИАЦ» </w:t>
      </w:r>
    </w:p>
    <w:p w:rsidR="00711BE1" w:rsidRPr="00711BE1" w:rsidRDefault="00711BE1" w:rsidP="00711BE1">
      <w:pPr>
        <w:jc w:val="left"/>
        <w:rPr>
          <w:rFonts w:ascii="Times New Roman CYR" w:hAnsi="Times New Roman CYR" w:cs="Times New Roman CYR"/>
        </w:rPr>
      </w:pPr>
      <w:r w:rsidRPr="00711BE1">
        <w:rPr>
          <w:rFonts w:ascii="Times New Roman CYR" w:hAnsi="Times New Roman CYR" w:cs="Times New Roman CYR"/>
        </w:rPr>
        <w:t>УЗА МО г. Новороссийск</w:t>
      </w:r>
      <w:r w:rsidRPr="00711BE1">
        <w:rPr>
          <w:rFonts w:ascii="Times New Roman CYR" w:hAnsi="Times New Roman CYR" w:cs="Times New Roman CYR"/>
        </w:rPr>
        <w:tab/>
      </w:r>
      <w:r w:rsidRPr="00711BE1">
        <w:rPr>
          <w:rFonts w:ascii="Times New Roman CYR" w:hAnsi="Times New Roman CYR" w:cs="Times New Roman CYR"/>
        </w:rPr>
        <w:tab/>
      </w:r>
      <w:r w:rsidRPr="00711BE1">
        <w:rPr>
          <w:rFonts w:ascii="Times New Roman CYR" w:hAnsi="Times New Roman CYR" w:cs="Times New Roman CYR"/>
        </w:rPr>
        <w:tab/>
      </w:r>
      <w:r w:rsidRPr="00711BE1">
        <w:rPr>
          <w:rFonts w:ascii="Times New Roman CYR" w:hAnsi="Times New Roman CYR" w:cs="Times New Roman CYR"/>
        </w:rPr>
        <w:tab/>
        <w:t xml:space="preserve"> </w:t>
      </w:r>
      <w:r w:rsidRPr="00711BE1">
        <w:rPr>
          <w:rFonts w:ascii="Times New Roman CYR" w:hAnsi="Times New Roman CYR" w:cs="Times New Roman CYR"/>
        </w:rPr>
        <w:tab/>
        <w:t xml:space="preserve">                              </w:t>
      </w:r>
      <w:r>
        <w:rPr>
          <w:rFonts w:ascii="Times New Roman CYR" w:hAnsi="Times New Roman CYR" w:cs="Times New Roman CYR"/>
        </w:rPr>
        <w:t xml:space="preserve">                  </w:t>
      </w:r>
      <w:r w:rsidRPr="00711BE1">
        <w:rPr>
          <w:rFonts w:ascii="Times New Roman CYR" w:hAnsi="Times New Roman CYR" w:cs="Times New Roman CYR"/>
        </w:rPr>
        <w:t>В.Р. Мун</w:t>
      </w:r>
    </w:p>
    <w:p w:rsidR="002F40D1" w:rsidRPr="00042384" w:rsidRDefault="002F40D1" w:rsidP="003E25C8">
      <w:pPr>
        <w:jc w:val="left"/>
        <w:rPr>
          <w:rFonts w:ascii="Times New Roman CYR" w:hAnsi="Times New Roman CYR" w:cs="Times New Roman CYR"/>
        </w:rPr>
      </w:pPr>
    </w:p>
    <w:p w:rsidR="002F40D1" w:rsidRPr="00042384" w:rsidRDefault="002F40D1" w:rsidP="005A4A02">
      <w:pPr>
        <w:rPr>
          <w:rFonts w:ascii="Times New Roman CYR" w:hAnsi="Times New Roman CYR" w:cs="Times New Roman CYR"/>
        </w:rPr>
      </w:pPr>
    </w:p>
    <w:p w:rsidR="002F40D1" w:rsidRPr="00042384" w:rsidRDefault="002F40D1" w:rsidP="005A4A02">
      <w:pPr>
        <w:jc w:val="left"/>
        <w:rPr>
          <w:rFonts w:ascii="Times New Roman CYR" w:hAnsi="Times New Roman CYR" w:cs="Times New Roman CYR"/>
        </w:rPr>
      </w:pPr>
    </w:p>
    <w:p w:rsidR="002F40D1" w:rsidRPr="00042384" w:rsidRDefault="002F40D1" w:rsidP="00064B2E">
      <w:pPr>
        <w:jc w:val="left"/>
        <w:rPr>
          <w:rFonts w:ascii="Times New Roman CYR" w:hAnsi="Times New Roman CYR" w:cs="Times New Roman CYR"/>
        </w:rPr>
      </w:pPr>
      <w:r w:rsidRPr="00042384">
        <w:rPr>
          <w:rFonts w:ascii="Times New Roman CYR" w:hAnsi="Times New Roman CYR" w:cs="Times New Roman CYR"/>
        </w:rPr>
        <w:t>СОГЛАСОВАНО</w:t>
      </w:r>
    </w:p>
    <w:p w:rsidR="002F40D1" w:rsidRPr="00042384" w:rsidRDefault="002F40D1" w:rsidP="00064B2E">
      <w:pPr>
        <w:jc w:val="left"/>
        <w:rPr>
          <w:rFonts w:ascii="Times New Roman CYR" w:hAnsi="Times New Roman CYR" w:cs="Times New Roman CYR"/>
        </w:rPr>
      </w:pPr>
      <w:proofErr w:type="spellStart"/>
      <w:r w:rsidRPr="00042384">
        <w:rPr>
          <w:rFonts w:ascii="Times New Roman CYR" w:hAnsi="Times New Roman CYR" w:cs="Times New Roman CYR"/>
        </w:rPr>
        <w:t>И.о</w:t>
      </w:r>
      <w:proofErr w:type="gramStart"/>
      <w:r w:rsidRPr="00042384">
        <w:rPr>
          <w:rFonts w:ascii="Times New Roman CYR" w:hAnsi="Times New Roman CYR" w:cs="Times New Roman CYR"/>
        </w:rPr>
        <w:t>.н</w:t>
      </w:r>
      <w:proofErr w:type="gramEnd"/>
      <w:r w:rsidRPr="00042384">
        <w:rPr>
          <w:rFonts w:ascii="Times New Roman CYR" w:hAnsi="Times New Roman CYR" w:cs="Times New Roman CYR"/>
        </w:rPr>
        <w:t>ачальника</w:t>
      </w:r>
      <w:proofErr w:type="spellEnd"/>
      <w:r w:rsidRPr="00042384">
        <w:rPr>
          <w:rFonts w:ascii="Times New Roman CYR" w:hAnsi="Times New Roman CYR" w:cs="Times New Roman CYR"/>
        </w:rPr>
        <w:t xml:space="preserve"> </w:t>
      </w:r>
      <w:r w:rsidR="00711BE1">
        <w:rPr>
          <w:rFonts w:ascii="Times New Roman CYR" w:hAnsi="Times New Roman CYR" w:cs="Times New Roman CYR"/>
        </w:rPr>
        <w:t>У</w:t>
      </w:r>
      <w:r w:rsidRPr="00042384">
        <w:rPr>
          <w:rFonts w:ascii="Times New Roman CYR" w:hAnsi="Times New Roman CYR" w:cs="Times New Roman CYR"/>
        </w:rPr>
        <w:t>правления здравоохранения</w:t>
      </w:r>
    </w:p>
    <w:p w:rsidR="002F40D1" w:rsidRPr="00042384" w:rsidRDefault="002F40D1" w:rsidP="00064B2E">
      <w:pPr>
        <w:jc w:val="left"/>
        <w:rPr>
          <w:rFonts w:ascii="Times New Roman CYR" w:hAnsi="Times New Roman CYR" w:cs="Times New Roman CYR"/>
        </w:rPr>
      </w:pPr>
      <w:r w:rsidRPr="00042384">
        <w:rPr>
          <w:rFonts w:ascii="Times New Roman CYR" w:hAnsi="Times New Roman CYR" w:cs="Times New Roman CYR"/>
        </w:rPr>
        <w:t xml:space="preserve">администрации МО город Новороссийск                                   </w:t>
      </w:r>
      <w:r w:rsidRPr="00042384">
        <w:rPr>
          <w:rFonts w:ascii="Times New Roman CYR" w:hAnsi="Times New Roman CYR" w:cs="Times New Roman CYR"/>
        </w:rPr>
        <w:tab/>
      </w:r>
      <w:r w:rsidRPr="00042384">
        <w:rPr>
          <w:rFonts w:ascii="Times New Roman CYR" w:hAnsi="Times New Roman CYR" w:cs="Times New Roman CYR"/>
        </w:rPr>
        <w:tab/>
      </w:r>
      <w:r w:rsidRPr="00042384">
        <w:rPr>
          <w:rFonts w:ascii="Times New Roman CYR" w:hAnsi="Times New Roman CYR" w:cs="Times New Roman CYR"/>
        </w:rPr>
        <w:tab/>
      </w:r>
      <w:r w:rsidR="00236817">
        <w:rPr>
          <w:rFonts w:ascii="Times New Roman CYR" w:hAnsi="Times New Roman CYR" w:cs="Times New Roman CYR"/>
        </w:rPr>
        <w:t xml:space="preserve">        </w:t>
      </w:r>
      <w:proofErr w:type="spellStart"/>
      <w:r w:rsidRPr="00042384">
        <w:rPr>
          <w:rFonts w:ascii="Times New Roman CYR" w:hAnsi="Times New Roman CYR" w:cs="Times New Roman CYR"/>
        </w:rPr>
        <w:t>О.В.Сычева</w:t>
      </w:r>
      <w:proofErr w:type="spellEnd"/>
    </w:p>
    <w:p w:rsidR="002F40D1" w:rsidRPr="00042384" w:rsidRDefault="002F40D1" w:rsidP="005A4A02">
      <w:pPr>
        <w:jc w:val="left"/>
        <w:rPr>
          <w:rFonts w:ascii="Times New Roman CYR" w:hAnsi="Times New Roman CYR" w:cs="Times New Roman CYR"/>
        </w:rPr>
      </w:pPr>
    </w:p>
    <w:p w:rsidR="002F40D1" w:rsidRPr="00042384" w:rsidRDefault="002F40D1" w:rsidP="005A4A02">
      <w:pPr>
        <w:jc w:val="left"/>
        <w:rPr>
          <w:rFonts w:ascii="Times New Roman CYR" w:hAnsi="Times New Roman CYR" w:cs="Times New Roman CYR"/>
        </w:rPr>
      </w:pPr>
    </w:p>
    <w:p w:rsidR="002F40D1" w:rsidRPr="00042384" w:rsidRDefault="002F40D1" w:rsidP="005A4A02">
      <w:pPr>
        <w:jc w:val="left"/>
        <w:rPr>
          <w:rFonts w:ascii="Times New Roman CYR" w:hAnsi="Times New Roman CYR" w:cs="Times New Roman CYR"/>
        </w:rPr>
      </w:pPr>
    </w:p>
    <w:p w:rsidR="000B3C76" w:rsidRPr="000B3C76" w:rsidRDefault="000B3C76" w:rsidP="000B3C76">
      <w:pPr>
        <w:jc w:val="left"/>
        <w:rPr>
          <w:rFonts w:ascii="Times New Roman CYR" w:hAnsi="Times New Roman CYR" w:cs="Times New Roman CYR"/>
        </w:rPr>
      </w:pPr>
      <w:r w:rsidRPr="000B3C76">
        <w:rPr>
          <w:rFonts w:ascii="Times New Roman CYR" w:hAnsi="Times New Roman CYR" w:cs="Times New Roman CYR"/>
        </w:rPr>
        <w:t xml:space="preserve">Главный врач </w:t>
      </w:r>
    </w:p>
    <w:p w:rsidR="000B3C76" w:rsidRPr="000B3C76" w:rsidRDefault="000B3C76" w:rsidP="000B3C76">
      <w:pPr>
        <w:jc w:val="left"/>
        <w:rPr>
          <w:rFonts w:ascii="Times New Roman CYR" w:hAnsi="Times New Roman CYR" w:cs="Times New Roman CYR"/>
        </w:rPr>
      </w:pPr>
      <w:r w:rsidRPr="000B3C76">
        <w:rPr>
          <w:rFonts w:ascii="Times New Roman CYR" w:hAnsi="Times New Roman CYR" w:cs="Times New Roman CYR"/>
        </w:rPr>
        <w:t xml:space="preserve">МБУ «Городская поликлиника № 2» </w:t>
      </w:r>
    </w:p>
    <w:p w:rsidR="000B3C76" w:rsidRPr="000B3C76" w:rsidRDefault="000B3C76" w:rsidP="000B3C76">
      <w:pPr>
        <w:jc w:val="left"/>
        <w:rPr>
          <w:rFonts w:ascii="Times New Roman CYR" w:hAnsi="Times New Roman CYR" w:cs="Times New Roman CYR"/>
        </w:rPr>
      </w:pPr>
      <w:r w:rsidRPr="000B3C76">
        <w:rPr>
          <w:rFonts w:ascii="Times New Roman CYR" w:hAnsi="Times New Roman CYR" w:cs="Times New Roman CYR"/>
        </w:rPr>
        <w:t xml:space="preserve">управления здравоохранения </w:t>
      </w:r>
    </w:p>
    <w:p w:rsidR="000B3C76" w:rsidRPr="000B3C76" w:rsidRDefault="000B3C76" w:rsidP="000B3C76">
      <w:pPr>
        <w:jc w:val="left"/>
        <w:rPr>
          <w:rFonts w:ascii="Times New Roman CYR" w:hAnsi="Times New Roman CYR" w:cs="Times New Roman CYR"/>
        </w:rPr>
      </w:pPr>
      <w:r w:rsidRPr="000B3C76">
        <w:rPr>
          <w:rFonts w:ascii="Times New Roman CYR" w:hAnsi="Times New Roman CYR" w:cs="Times New Roman CYR"/>
        </w:rPr>
        <w:t>администрации г. Нов</w:t>
      </w:r>
      <w:bookmarkStart w:id="0" w:name="_GoBack"/>
      <w:bookmarkEnd w:id="0"/>
      <w:r w:rsidRPr="000B3C76">
        <w:rPr>
          <w:rFonts w:ascii="Times New Roman CYR" w:hAnsi="Times New Roman CYR" w:cs="Times New Roman CYR"/>
        </w:rPr>
        <w:t>ороссийск</w:t>
      </w:r>
      <w:r w:rsidR="00B45646">
        <w:rPr>
          <w:rFonts w:ascii="Times New Roman CYR" w:hAnsi="Times New Roman CYR" w:cs="Times New Roman CYR"/>
        </w:rPr>
        <w:t>а</w:t>
      </w:r>
      <w:r w:rsidRPr="000B3C76">
        <w:rPr>
          <w:rFonts w:ascii="Times New Roman CYR" w:hAnsi="Times New Roman CYR" w:cs="Times New Roman CYR"/>
        </w:rPr>
        <w:tab/>
      </w:r>
      <w:r w:rsidRPr="000B3C76">
        <w:rPr>
          <w:rFonts w:ascii="Times New Roman CYR" w:hAnsi="Times New Roman CYR" w:cs="Times New Roman CYR"/>
        </w:rPr>
        <w:tab/>
      </w:r>
      <w:r w:rsidRPr="000B3C76">
        <w:rPr>
          <w:rFonts w:ascii="Times New Roman CYR" w:hAnsi="Times New Roman CYR" w:cs="Times New Roman CYR"/>
        </w:rPr>
        <w:tab/>
      </w:r>
      <w:r w:rsidRPr="000B3C76"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 xml:space="preserve">           </w:t>
      </w:r>
      <w:r w:rsidRPr="000B3C76">
        <w:rPr>
          <w:rFonts w:ascii="Times New Roman CYR" w:hAnsi="Times New Roman CYR" w:cs="Times New Roman CYR"/>
        </w:rPr>
        <w:tab/>
        <w:t xml:space="preserve">       </w:t>
      </w:r>
      <w:r>
        <w:rPr>
          <w:rFonts w:ascii="Times New Roman CYR" w:hAnsi="Times New Roman CYR" w:cs="Times New Roman CYR"/>
        </w:rPr>
        <w:t xml:space="preserve">                          </w:t>
      </w:r>
      <w:proofErr w:type="spellStart"/>
      <w:r w:rsidRPr="000B3C76">
        <w:rPr>
          <w:rFonts w:ascii="Times New Roman CYR" w:hAnsi="Times New Roman CYR" w:cs="Times New Roman CYR"/>
        </w:rPr>
        <w:t>И.Г.Карасев</w:t>
      </w:r>
      <w:proofErr w:type="spellEnd"/>
    </w:p>
    <w:p w:rsidR="002F40D1" w:rsidRPr="00042384" w:rsidRDefault="000B3C76" w:rsidP="005A4A0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2F40D1" w:rsidRPr="00042384" w:rsidRDefault="002F40D1" w:rsidP="001E3622">
      <w:pPr>
        <w:jc w:val="left"/>
        <w:rPr>
          <w:rFonts w:ascii="Times New Roman CYR" w:hAnsi="Times New Roman CYR" w:cs="Times New Roman CYR"/>
        </w:rPr>
      </w:pPr>
    </w:p>
    <w:sectPr w:rsidR="002F40D1" w:rsidRPr="00042384" w:rsidSect="005A4A0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71215"/>
    <w:multiLevelType w:val="hybridMultilevel"/>
    <w:tmpl w:val="C0922D5C"/>
    <w:lvl w:ilvl="0" w:tplc="7C4CDD3A">
      <w:start w:val="1"/>
      <w:numFmt w:val="decimal"/>
      <w:lvlText w:val="%1"/>
      <w:lvlJc w:val="left"/>
      <w:pPr>
        <w:ind w:left="2629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F6D5E"/>
    <w:multiLevelType w:val="hybridMultilevel"/>
    <w:tmpl w:val="B25607EE"/>
    <w:lvl w:ilvl="0" w:tplc="22706816">
      <w:start w:val="1"/>
      <w:numFmt w:val="decimal"/>
      <w:lvlText w:val="%1"/>
      <w:lvlJc w:val="left"/>
      <w:pPr>
        <w:ind w:left="1069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59"/>
    <w:rsid w:val="00002C27"/>
    <w:rsid w:val="00003B0A"/>
    <w:rsid w:val="00004005"/>
    <w:rsid w:val="00007FBF"/>
    <w:rsid w:val="00010B4C"/>
    <w:rsid w:val="00011C56"/>
    <w:rsid w:val="0001268E"/>
    <w:rsid w:val="00013A0C"/>
    <w:rsid w:val="00016618"/>
    <w:rsid w:val="0001677C"/>
    <w:rsid w:val="00026974"/>
    <w:rsid w:val="00031DCD"/>
    <w:rsid w:val="00033875"/>
    <w:rsid w:val="0003503B"/>
    <w:rsid w:val="0004084F"/>
    <w:rsid w:val="00040E4E"/>
    <w:rsid w:val="00042384"/>
    <w:rsid w:val="0004594B"/>
    <w:rsid w:val="00051B4A"/>
    <w:rsid w:val="00052158"/>
    <w:rsid w:val="00054217"/>
    <w:rsid w:val="00064B2E"/>
    <w:rsid w:val="0006546D"/>
    <w:rsid w:val="000655EF"/>
    <w:rsid w:val="00071462"/>
    <w:rsid w:val="000745C8"/>
    <w:rsid w:val="00076B89"/>
    <w:rsid w:val="00081441"/>
    <w:rsid w:val="00081917"/>
    <w:rsid w:val="00082386"/>
    <w:rsid w:val="00082992"/>
    <w:rsid w:val="00084254"/>
    <w:rsid w:val="00084F6C"/>
    <w:rsid w:val="000901A0"/>
    <w:rsid w:val="00091535"/>
    <w:rsid w:val="00094790"/>
    <w:rsid w:val="000965D6"/>
    <w:rsid w:val="000970DA"/>
    <w:rsid w:val="000A00E1"/>
    <w:rsid w:val="000A0E47"/>
    <w:rsid w:val="000A2394"/>
    <w:rsid w:val="000A47EF"/>
    <w:rsid w:val="000A793E"/>
    <w:rsid w:val="000B1138"/>
    <w:rsid w:val="000B3C76"/>
    <w:rsid w:val="000B58A3"/>
    <w:rsid w:val="000B625A"/>
    <w:rsid w:val="000B635E"/>
    <w:rsid w:val="000C04B7"/>
    <w:rsid w:val="000C17E6"/>
    <w:rsid w:val="000C1EF0"/>
    <w:rsid w:val="000C695E"/>
    <w:rsid w:val="000D0EAA"/>
    <w:rsid w:val="000D33F7"/>
    <w:rsid w:val="000E05EA"/>
    <w:rsid w:val="000E2334"/>
    <w:rsid w:val="000E311B"/>
    <w:rsid w:val="000E5AEA"/>
    <w:rsid w:val="000E5DAB"/>
    <w:rsid w:val="000F0F16"/>
    <w:rsid w:val="000F5A96"/>
    <w:rsid w:val="000F5B93"/>
    <w:rsid w:val="000F7098"/>
    <w:rsid w:val="000F76C1"/>
    <w:rsid w:val="001002DF"/>
    <w:rsid w:val="00104521"/>
    <w:rsid w:val="00107798"/>
    <w:rsid w:val="0011066D"/>
    <w:rsid w:val="00112C9E"/>
    <w:rsid w:val="00113EAB"/>
    <w:rsid w:val="0011545D"/>
    <w:rsid w:val="00120A60"/>
    <w:rsid w:val="00120DB4"/>
    <w:rsid w:val="00121058"/>
    <w:rsid w:val="0012250B"/>
    <w:rsid w:val="00127281"/>
    <w:rsid w:val="00127C98"/>
    <w:rsid w:val="00132F21"/>
    <w:rsid w:val="00133210"/>
    <w:rsid w:val="001335FE"/>
    <w:rsid w:val="00137026"/>
    <w:rsid w:val="001373F6"/>
    <w:rsid w:val="0014749B"/>
    <w:rsid w:val="001525CD"/>
    <w:rsid w:val="00154269"/>
    <w:rsid w:val="00156FF7"/>
    <w:rsid w:val="00157568"/>
    <w:rsid w:val="00157E95"/>
    <w:rsid w:val="001608F7"/>
    <w:rsid w:val="001727E5"/>
    <w:rsid w:val="00174C8B"/>
    <w:rsid w:val="00176AD8"/>
    <w:rsid w:val="00180818"/>
    <w:rsid w:val="00182F55"/>
    <w:rsid w:val="00183B3A"/>
    <w:rsid w:val="00183E98"/>
    <w:rsid w:val="00184D78"/>
    <w:rsid w:val="00186E20"/>
    <w:rsid w:val="001904C5"/>
    <w:rsid w:val="00196DE4"/>
    <w:rsid w:val="0019783F"/>
    <w:rsid w:val="001A076E"/>
    <w:rsid w:val="001A272F"/>
    <w:rsid w:val="001A4866"/>
    <w:rsid w:val="001A5A02"/>
    <w:rsid w:val="001A61C8"/>
    <w:rsid w:val="001A6272"/>
    <w:rsid w:val="001B3F20"/>
    <w:rsid w:val="001B5EC0"/>
    <w:rsid w:val="001C1229"/>
    <w:rsid w:val="001D43C1"/>
    <w:rsid w:val="001D4718"/>
    <w:rsid w:val="001E24B2"/>
    <w:rsid w:val="001E28B4"/>
    <w:rsid w:val="001E3622"/>
    <w:rsid w:val="001E440A"/>
    <w:rsid w:val="001E56DD"/>
    <w:rsid w:val="001F0D77"/>
    <w:rsid w:val="001F2F80"/>
    <w:rsid w:val="001F36E8"/>
    <w:rsid w:val="001F3845"/>
    <w:rsid w:val="001F42F6"/>
    <w:rsid w:val="00200063"/>
    <w:rsid w:val="00200D42"/>
    <w:rsid w:val="002014F8"/>
    <w:rsid w:val="00204024"/>
    <w:rsid w:val="0020509A"/>
    <w:rsid w:val="002111BB"/>
    <w:rsid w:val="002132E6"/>
    <w:rsid w:val="00222801"/>
    <w:rsid w:val="00223376"/>
    <w:rsid w:val="00223EC0"/>
    <w:rsid w:val="002270C5"/>
    <w:rsid w:val="00232756"/>
    <w:rsid w:val="002340BF"/>
    <w:rsid w:val="0023623B"/>
    <w:rsid w:val="00236817"/>
    <w:rsid w:val="00236F83"/>
    <w:rsid w:val="002373FF"/>
    <w:rsid w:val="00243259"/>
    <w:rsid w:val="002506CC"/>
    <w:rsid w:val="00253A79"/>
    <w:rsid w:val="00254DA0"/>
    <w:rsid w:val="002614D7"/>
    <w:rsid w:val="00265376"/>
    <w:rsid w:val="00265A3E"/>
    <w:rsid w:val="002671D3"/>
    <w:rsid w:val="002728A9"/>
    <w:rsid w:val="00274CFC"/>
    <w:rsid w:val="00276042"/>
    <w:rsid w:val="002762D7"/>
    <w:rsid w:val="0028415E"/>
    <w:rsid w:val="00284BFB"/>
    <w:rsid w:val="00286EAA"/>
    <w:rsid w:val="002875C6"/>
    <w:rsid w:val="00290DD3"/>
    <w:rsid w:val="00291A44"/>
    <w:rsid w:val="00292D96"/>
    <w:rsid w:val="0029345D"/>
    <w:rsid w:val="00293FEE"/>
    <w:rsid w:val="00294B1D"/>
    <w:rsid w:val="0029618F"/>
    <w:rsid w:val="0029753E"/>
    <w:rsid w:val="002A059C"/>
    <w:rsid w:val="002A2031"/>
    <w:rsid w:val="002A457E"/>
    <w:rsid w:val="002B5C05"/>
    <w:rsid w:val="002B74DD"/>
    <w:rsid w:val="002B7A82"/>
    <w:rsid w:val="002C6492"/>
    <w:rsid w:val="002C652A"/>
    <w:rsid w:val="002C6DA0"/>
    <w:rsid w:val="002C787C"/>
    <w:rsid w:val="002D13ED"/>
    <w:rsid w:val="002E3069"/>
    <w:rsid w:val="002E5C31"/>
    <w:rsid w:val="002F40D1"/>
    <w:rsid w:val="002F4CB8"/>
    <w:rsid w:val="002F61AF"/>
    <w:rsid w:val="00300C24"/>
    <w:rsid w:val="0030102D"/>
    <w:rsid w:val="003030AC"/>
    <w:rsid w:val="0030675F"/>
    <w:rsid w:val="003106F9"/>
    <w:rsid w:val="0031138B"/>
    <w:rsid w:val="0031242D"/>
    <w:rsid w:val="00312603"/>
    <w:rsid w:val="00312EA4"/>
    <w:rsid w:val="003130D4"/>
    <w:rsid w:val="003136CB"/>
    <w:rsid w:val="003214D9"/>
    <w:rsid w:val="00326AA0"/>
    <w:rsid w:val="003301D9"/>
    <w:rsid w:val="00330E36"/>
    <w:rsid w:val="00333BC5"/>
    <w:rsid w:val="003442CE"/>
    <w:rsid w:val="00345A61"/>
    <w:rsid w:val="00345B74"/>
    <w:rsid w:val="0034797C"/>
    <w:rsid w:val="00347E71"/>
    <w:rsid w:val="00351ACF"/>
    <w:rsid w:val="00352E3F"/>
    <w:rsid w:val="00354C22"/>
    <w:rsid w:val="00357740"/>
    <w:rsid w:val="0035797D"/>
    <w:rsid w:val="00362DDB"/>
    <w:rsid w:val="00364F1E"/>
    <w:rsid w:val="00365654"/>
    <w:rsid w:val="00365D5F"/>
    <w:rsid w:val="00366101"/>
    <w:rsid w:val="00366309"/>
    <w:rsid w:val="00372847"/>
    <w:rsid w:val="00376040"/>
    <w:rsid w:val="00377281"/>
    <w:rsid w:val="00377F07"/>
    <w:rsid w:val="0038094A"/>
    <w:rsid w:val="003842E4"/>
    <w:rsid w:val="003902A9"/>
    <w:rsid w:val="00392693"/>
    <w:rsid w:val="00392A97"/>
    <w:rsid w:val="00392BFB"/>
    <w:rsid w:val="00392D75"/>
    <w:rsid w:val="0039319A"/>
    <w:rsid w:val="003935BB"/>
    <w:rsid w:val="003A34ED"/>
    <w:rsid w:val="003B169B"/>
    <w:rsid w:val="003B3B2A"/>
    <w:rsid w:val="003B441A"/>
    <w:rsid w:val="003B4682"/>
    <w:rsid w:val="003B51AB"/>
    <w:rsid w:val="003B5C52"/>
    <w:rsid w:val="003C224F"/>
    <w:rsid w:val="003C5F3E"/>
    <w:rsid w:val="003D3F0B"/>
    <w:rsid w:val="003D54BE"/>
    <w:rsid w:val="003D59C6"/>
    <w:rsid w:val="003E165C"/>
    <w:rsid w:val="003E25C8"/>
    <w:rsid w:val="003E3316"/>
    <w:rsid w:val="003E4243"/>
    <w:rsid w:val="003E6502"/>
    <w:rsid w:val="003E69D6"/>
    <w:rsid w:val="003F29F5"/>
    <w:rsid w:val="003F386E"/>
    <w:rsid w:val="003F4869"/>
    <w:rsid w:val="003F653F"/>
    <w:rsid w:val="00400260"/>
    <w:rsid w:val="0040049A"/>
    <w:rsid w:val="004036B5"/>
    <w:rsid w:val="00405B9E"/>
    <w:rsid w:val="00406FC6"/>
    <w:rsid w:val="004070C6"/>
    <w:rsid w:val="00411BAF"/>
    <w:rsid w:val="00412E7A"/>
    <w:rsid w:val="00414456"/>
    <w:rsid w:val="0041475F"/>
    <w:rsid w:val="0042275F"/>
    <w:rsid w:val="0042753C"/>
    <w:rsid w:val="00430391"/>
    <w:rsid w:val="00431C6B"/>
    <w:rsid w:val="00431E18"/>
    <w:rsid w:val="00432E33"/>
    <w:rsid w:val="00434129"/>
    <w:rsid w:val="004341DF"/>
    <w:rsid w:val="00434A4D"/>
    <w:rsid w:val="004355CA"/>
    <w:rsid w:val="004418C9"/>
    <w:rsid w:val="004446F2"/>
    <w:rsid w:val="004508A3"/>
    <w:rsid w:val="0045143D"/>
    <w:rsid w:val="00457429"/>
    <w:rsid w:val="0045766D"/>
    <w:rsid w:val="00457842"/>
    <w:rsid w:val="0046266A"/>
    <w:rsid w:val="00465784"/>
    <w:rsid w:val="00466A5F"/>
    <w:rsid w:val="00466A7E"/>
    <w:rsid w:val="00467B46"/>
    <w:rsid w:val="00471236"/>
    <w:rsid w:val="0047407A"/>
    <w:rsid w:val="00481D20"/>
    <w:rsid w:val="00494F80"/>
    <w:rsid w:val="0049610F"/>
    <w:rsid w:val="00497DB6"/>
    <w:rsid w:val="004A0A0B"/>
    <w:rsid w:val="004A51DA"/>
    <w:rsid w:val="004A5419"/>
    <w:rsid w:val="004B2031"/>
    <w:rsid w:val="004C247E"/>
    <w:rsid w:val="004C7D83"/>
    <w:rsid w:val="004D2FAB"/>
    <w:rsid w:val="004D6579"/>
    <w:rsid w:val="004E62C1"/>
    <w:rsid w:val="004F1887"/>
    <w:rsid w:val="004F29AC"/>
    <w:rsid w:val="004F4D7E"/>
    <w:rsid w:val="00501DE6"/>
    <w:rsid w:val="005028AA"/>
    <w:rsid w:val="00505948"/>
    <w:rsid w:val="00506BA5"/>
    <w:rsid w:val="005100C3"/>
    <w:rsid w:val="00510DE2"/>
    <w:rsid w:val="00512662"/>
    <w:rsid w:val="00516B8E"/>
    <w:rsid w:val="00516EB9"/>
    <w:rsid w:val="0051722E"/>
    <w:rsid w:val="00522DDB"/>
    <w:rsid w:val="00523A61"/>
    <w:rsid w:val="00526713"/>
    <w:rsid w:val="00526F39"/>
    <w:rsid w:val="0052745B"/>
    <w:rsid w:val="00530BB6"/>
    <w:rsid w:val="00530D41"/>
    <w:rsid w:val="00530E47"/>
    <w:rsid w:val="00530F29"/>
    <w:rsid w:val="00532911"/>
    <w:rsid w:val="00532FAA"/>
    <w:rsid w:val="00545AA4"/>
    <w:rsid w:val="00546AB3"/>
    <w:rsid w:val="00547F2F"/>
    <w:rsid w:val="00552A88"/>
    <w:rsid w:val="0055401D"/>
    <w:rsid w:val="0056041F"/>
    <w:rsid w:val="0056450E"/>
    <w:rsid w:val="0056577B"/>
    <w:rsid w:val="00573768"/>
    <w:rsid w:val="00573D7B"/>
    <w:rsid w:val="00575428"/>
    <w:rsid w:val="00576DF7"/>
    <w:rsid w:val="005806B6"/>
    <w:rsid w:val="00581B62"/>
    <w:rsid w:val="00585E24"/>
    <w:rsid w:val="00591648"/>
    <w:rsid w:val="00592B3F"/>
    <w:rsid w:val="00592BBD"/>
    <w:rsid w:val="0059401B"/>
    <w:rsid w:val="005A4A02"/>
    <w:rsid w:val="005A4DFC"/>
    <w:rsid w:val="005A6D8C"/>
    <w:rsid w:val="005B01F7"/>
    <w:rsid w:val="005B598B"/>
    <w:rsid w:val="005B7426"/>
    <w:rsid w:val="005C6B5A"/>
    <w:rsid w:val="005D159E"/>
    <w:rsid w:val="005D5372"/>
    <w:rsid w:val="005D5635"/>
    <w:rsid w:val="005D57F6"/>
    <w:rsid w:val="005E1AC9"/>
    <w:rsid w:val="005E1DBF"/>
    <w:rsid w:val="005F0734"/>
    <w:rsid w:val="005F62DD"/>
    <w:rsid w:val="005F654A"/>
    <w:rsid w:val="006031F0"/>
    <w:rsid w:val="00604593"/>
    <w:rsid w:val="00605121"/>
    <w:rsid w:val="00610DAC"/>
    <w:rsid w:val="0061243F"/>
    <w:rsid w:val="00614037"/>
    <w:rsid w:val="0061424E"/>
    <w:rsid w:val="00614DA1"/>
    <w:rsid w:val="00616310"/>
    <w:rsid w:val="006173F3"/>
    <w:rsid w:val="006269DD"/>
    <w:rsid w:val="00626F27"/>
    <w:rsid w:val="006313D4"/>
    <w:rsid w:val="00636119"/>
    <w:rsid w:val="00637150"/>
    <w:rsid w:val="00640601"/>
    <w:rsid w:val="006437C0"/>
    <w:rsid w:val="00644B27"/>
    <w:rsid w:val="00645157"/>
    <w:rsid w:val="00646CBF"/>
    <w:rsid w:val="006476CA"/>
    <w:rsid w:val="0065058C"/>
    <w:rsid w:val="00653929"/>
    <w:rsid w:val="0065536B"/>
    <w:rsid w:val="006563AA"/>
    <w:rsid w:val="00662E66"/>
    <w:rsid w:val="00664631"/>
    <w:rsid w:val="00664D5C"/>
    <w:rsid w:val="00665524"/>
    <w:rsid w:val="006660B2"/>
    <w:rsid w:val="00670DD5"/>
    <w:rsid w:val="00673D43"/>
    <w:rsid w:val="0067470C"/>
    <w:rsid w:val="00675493"/>
    <w:rsid w:val="0068167B"/>
    <w:rsid w:val="00682102"/>
    <w:rsid w:val="00682436"/>
    <w:rsid w:val="00682470"/>
    <w:rsid w:val="006867CA"/>
    <w:rsid w:val="00691074"/>
    <w:rsid w:val="00691C97"/>
    <w:rsid w:val="0069227D"/>
    <w:rsid w:val="006A3502"/>
    <w:rsid w:val="006A3EC4"/>
    <w:rsid w:val="006B1718"/>
    <w:rsid w:val="006B5DFB"/>
    <w:rsid w:val="006B62CA"/>
    <w:rsid w:val="006B777F"/>
    <w:rsid w:val="006B7FA4"/>
    <w:rsid w:val="006C02CE"/>
    <w:rsid w:val="006C324C"/>
    <w:rsid w:val="006C35F3"/>
    <w:rsid w:val="006C4867"/>
    <w:rsid w:val="006C5030"/>
    <w:rsid w:val="006D173E"/>
    <w:rsid w:val="006E1087"/>
    <w:rsid w:val="006E219F"/>
    <w:rsid w:val="006E36A9"/>
    <w:rsid w:val="006F136F"/>
    <w:rsid w:val="006F48B4"/>
    <w:rsid w:val="00700636"/>
    <w:rsid w:val="00700AF5"/>
    <w:rsid w:val="007012A5"/>
    <w:rsid w:val="007034A1"/>
    <w:rsid w:val="0070536F"/>
    <w:rsid w:val="00706A61"/>
    <w:rsid w:val="00711BE1"/>
    <w:rsid w:val="00711C2B"/>
    <w:rsid w:val="007127DD"/>
    <w:rsid w:val="00715A30"/>
    <w:rsid w:val="00716E8F"/>
    <w:rsid w:val="0072267D"/>
    <w:rsid w:val="007321A1"/>
    <w:rsid w:val="00732D4D"/>
    <w:rsid w:val="00735743"/>
    <w:rsid w:val="0074120B"/>
    <w:rsid w:val="007426D3"/>
    <w:rsid w:val="00747565"/>
    <w:rsid w:val="007555C1"/>
    <w:rsid w:val="007562FC"/>
    <w:rsid w:val="00761091"/>
    <w:rsid w:val="00761F27"/>
    <w:rsid w:val="007625D2"/>
    <w:rsid w:val="00762746"/>
    <w:rsid w:val="00762A8C"/>
    <w:rsid w:val="00763D4C"/>
    <w:rsid w:val="007642FA"/>
    <w:rsid w:val="00765D08"/>
    <w:rsid w:val="00765FBB"/>
    <w:rsid w:val="00766653"/>
    <w:rsid w:val="00766AF3"/>
    <w:rsid w:val="00766CE6"/>
    <w:rsid w:val="00772550"/>
    <w:rsid w:val="00773A34"/>
    <w:rsid w:val="007749D6"/>
    <w:rsid w:val="0077537E"/>
    <w:rsid w:val="00775400"/>
    <w:rsid w:val="00775F46"/>
    <w:rsid w:val="0077677A"/>
    <w:rsid w:val="007800C6"/>
    <w:rsid w:val="00781105"/>
    <w:rsid w:val="0078304C"/>
    <w:rsid w:val="00791286"/>
    <w:rsid w:val="007916D6"/>
    <w:rsid w:val="0079225C"/>
    <w:rsid w:val="007A0342"/>
    <w:rsid w:val="007A03D3"/>
    <w:rsid w:val="007A098A"/>
    <w:rsid w:val="007A15BA"/>
    <w:rsid w:val="007A7B11"/>
    <w:rsid w:val="007B0280"/>
    <w:rsid w:val="007B1C19"/>
    <w:rsid w:val="007B3303"/>
    <w:rsid w:val="007B6B9D"/>
    <w:rsid w:val="007C4F8C"/>
    <w:rsid w:val="007C5461"/>
    <w:rsid w:val="007C58C0"/>
    <w:rsid w:val="007D0BBC"/>
    <w:rsid w:val="007D1575"/>
    <w:rsid w:val="007D29E5"/>
    <w:rsid w:val="007D5379"/>
    <w:rsid w:val="007E0207"/>
    <w:rsid w:val="007E4659"/>
    <w:rsid w:val="007E479B"/>
    <w:rsid w:val="007E5358"/>
    <w:rsid w:val="007E5B13"/>
    <w:rsid w:val="007E70BD"/>
    <w:rsid w:val="007E7A72"/>
    <w:rsid w:val="007F22AD"/>
    <w:rsid w:val="007F24A3"/>
    <w:rsid w:val="007F46AF"/>
    <w:rsid w:val="00802CDB"/>
    <w:rsid w:val="00806274"/>
    <w:rsid w:val="008076D0"/>
    <w:rsid w:val="00810408"/>
    <w:rsid w:val="008135E6"/>
    <w:rsid w:val="008208DE"/>
    <w:rsid w:val="00821DEF"/>
    <w:rsid w:val="0082540F"/>
    <w:rsid w:val="0082575E"/>
    <w:rsid w:val="00826AFC"/>
    <w:rsid w:val="00827496"/>
    <w:rsid w:val="00830000"/>
    <w:rsid w:val="00832E5F"/>
    <w:rsid w:val="00834508"/>
    <w:rsid w:val="00842232"/>
    <w:rsid w:val="00847979"/>
    <w:rsid w:val="00855391"/>
    <w:rsid w:val="00860DA5"/>
    <w:rsid w:val="00860F22"/>
    <w:rsid w:val="00862074"/>
    <w:rsid w:val="008677D7"/>
    <w:rsid w:val="00874A92"/>
    <w:rsid w:val="00876BA0"/>
    <w:rsid w:val="00877AF1"/>
    <w:rsid w:val="008809E2"/>
    <w:rsid w:val="00880E89"/>
    <w:rsid w:val="008829EA"/>
    <w:rsid w:val="008839AD"/>
    <w:rsid w:val="00883B82"/>
    <w:rsid w:val="00884588"/>
    <w:rsid w:val="008845CB"/>
    <w:rsid w:val="00885CDC"/>
    <w:rsid w:val="00886610"/>
    <w:rsid w:val="0089146C"/>
    <w:rsid w:val="008933E2"/>
    <w:rsid w:val="00893F03"/>
    <w:rsid w:val="008949FE"/>
    <w:rsid w:val="00896D13"/>
    <w:rsid w:val="00896E4C"/>
    <w:rsid w:val="008A0D7E"/>
    <w:rsid w:val="008A1B38"/>
    <w:rsid w:val="008A607F"/>
    <w:rsid w:val="008A6547"/>
    <w:rsid w:val="008A69E5"/>
    <w:rsid w:val="008A7DAA"/>
    <w:rsid w:val="008B1FAD"/>
    <w:rsid w:val="008B301B"/>
    <w:rsid w:val="008B3176"/>
    <w:rsid w:val="008B47E8"/>
    <w:rsid w:val="008B5A22"/>
    <w:rsid w:val="008B6AD2"/>
    <w:rsid w:val="008C1618"/>
    <w:rsid w:val="008C3149"/>
    <w:rsid w:val="008C39D6"/>
    <w:rsid w:val="008C3C85"/>
    <w:rsid w:val="008C5CC5"/>
    <w:rsid w:val="008C6C5D"/>
    <w:rsid w:val="008C705C"/>
    <w:rsid w:val="008C7694"/>
    <w:rsid w:val="008D04A1"/>
    <w:rsid w:val="008D09A5"/>
    <w:rsid w:val="008D1856"/>
    <w:rsid w:val="008D34B4"/>
    <w:rsid w:val="008D3A91"/>
    <w:rsid w:val="008D3C5E"/>
    <w:rsid w:val="008D6117"/>
    <w:rsid w:val="008E1507"/>
    <w:rsid w:val="008E2C13"/>
    <w:rsid w:val="008E43C4"/>
    <w:rsid w:val="008E4CE7"/>
    <w:rsid w:val="008E5AB9"/>
    <w:rsid w:val="008F0E0A"/>
    <w:rsid w:val="008F1B82"/>
    <w:rsid w:val="008F1FE5"/>
    <w:rsid w:val="008F220F"/>
    <w:rsid w:val="008F32A5"/>
    <w:rsid w:val="008F3730"/>
    <w:rsid w:val="008F3AFD"/>
    <w:rsid w:val="008F6589"/>
    <w:rsid w:val="009004B5"/>
    <w:rsid w:val="00905090"/>
    <w:rsid w:val="00906BDD"/>
    <w:rsid w:val="00914357"/>
    <w:rsid w:val="009145C9"/>
    <w:rsid w:val="00914907"/>
    <w:rsid w:val="00920AAC"/>
    <w:rsid w:val="00922111"/>
    <w:rsid w:val="00924574"/>
    <w:rsid w:val="00924BDC"/>
    <w:rsid w:val="00933831"/>
    <w:rsid w:val="009421E4"/>
    <w:rsid w:val="00951450"/>
    <w:rsid w:val="00957D3B"/>
    <w:rsid w:val="00965693"/>
    <w:rsid w:val="00966B0F"/>
    <w:rsid w:val="00972F7F"/>
    <w:rsid w:val="00974EEF"/>
    <w:rsid w:val="0097515D"/>
    <w:rsid w:val="00980B97"/>
    <w:rsid w:val="00980F47"/>
    <w:rsid w:val="009814EC"/>
    <w:rsid w:val="00982631"/>
    <w:rsid w:val="00983AA6"/>
    <w:rsid w:val="0098573C"/>
    <w:rsid w:val="00985826"/>
    <w:rsid w:val="0098673B"/>
    <w:rsid w:val="0099055F"/>
    <w:rsid w:val="0099142D"/>
    <w:rsid w:val="00991A8F"/>
    <w:rsid w:val="00991E18"/>
    <w:rsid w:val="00993459"/>
    <w:rsid w:val="00993792"/>
    <w:rsid w:val="00993818"/>
    <w:rsid w:val="00994278"/>
    <w:rsid w:val="00994610"/>
    <w:rsid w:val="009A05BF"/>
    <w:rsid w:val="009A0B72"/>
    <w:rsid w:val="009A2A68"/>
    <w:rsid w:val="009A41D9"/>
    <w:rsid w:val="009A47EE"/>
    <w:rsid w:val="009A4C67"/>
    <w:rsid w:val="009A5852"/>
    <w:rsid w:val="009B196A"/>
    <w:rsid w:val="009B2C75"/>
    <w:rsid w:val="009B2F53"/>
    <w:rsid w:val="009B4113"/>
    <w:rsid w:val="009B53EE"/>
    <w:rsid w:val="009C0D9C"/>
    <w:rsid w:val="009C4E07"/>
    <w:rsid w:val="009C5E3E"/>
    <w:rsid w:val="009C5F91"/>
    <w:rsid w:val="009E25E8"/>
    <w:rsid w:val="009E32ED"/>
    <w:rsid w:val="009E3C27"/>
    <w:rsid w:val="009F18F8"/>
    <w:rsid w:val="009F34AF"/>
    <w:rsid w:val="009F3BF1"/>
    <w:rsid w:val="009F5B0F"/>
    <w:rsid w:val="00A02E86"/>
    <w:rsid w:val="00A0515E"/>
    <w:rsid w:val="00A0691D"/>
    <w:rsid w:val="00A07789"/>
    <w:rsid w:val="00A11EE0"/>
    <w:rsid w:val="00A160B3"/>
    <w:rsid w:val="00A17ADD"/>
    <w:rsid w:val="00A23B2C"/>
    <w:rsid w:val="00A25435"/>
    <w:rsid w:val="00A316EC"/>
    <w:rsid w:val="00A31AF9"/>
    <w:rsid w:val="00A32F02"/>
    <w:rsid w:val="00A40710"/>
    <w:rsid w:val="00A407B0"/>
    <w:rsid w:val="00A40AF3"/>
    <w:rsid w:val="00A43A22"/>
    <w:rsid w:val="00A458AC"/>
    <w:rsid w:val="00A5298A"/>
    <w:rsid w:val="00A52C74"/>
    <w:rsid w:val="00A55D0F"/>
    <w:rsid w:val="00A62483"/>
    <w:rsid w:val="00A65F97"/>
    <w:rsid w:val="00A66BE2"/>
    <w:rsid w:val="00A67BA5"/>
    <w:rsid w:val="00A7028D"/>
    <w:rsid w:val="00A752E1"/>
    <w:rsid w:val="00A810D2"/>
    <w:rsid w:val="00A82469"/>
    <w:rsid w:val="00A824D6"/>
    <w:rsid w:val="00A84E0F"/>
    <w:rsid w:val="00A852CF"/>
    <w:rsid w:val="00A92776"/>
    <w:rsid w:val="00A93633"/>
    <w:rsid w:val="00A948E7"/>
    <w:rsid w:val="00A976BC"/>
    <w:rsid w:val="00AA2A80"/>
    <w:rsid w:val="00AA350D"/>
    <w:rsid w:val="00AA3F2E"/>
    <w:rsid w:val="00AA49DF"/>
    <w:rsid w:val="00AA5FDF"/>
    <w:rsid w:val="00AA76E8"/>
    <w:rsid w:val="00AB2752"/>
    <w:rsid w:val="00AB2D29"/>
    <w:rsid w:val="00AB361C"/>
    <w:rsid w:val="00AC2BC7"/>
    <w:rsid w:val="00AC2E3C"/>
    <w:rsid w:val="00AC6943"/>
    <w:rsid w:val="00AD2C6B"/>
    <w:rsid w:val="00AD7D05"/>
    <w:rsid w:val="00AE2100"/>
    <w:rsid w:val="00AE2217"/>
    <w:rsid w:val="00AE2906"/>
    <w:rsid w:val="00AE37F9"/>
    <w:rsid w:val="00AE48BF"/>
    <w:rsid w:val="00AE4D90"/>
    <w:rsid w:val="00AE729B"/>
    <w:rsid w:val="00AE7719"/>
    <w:rsid w:val="00AF6552"/>
    <w:rsid w:val="00AF75CD"/>
    <w:rsid w:val="00B00A66"/>
    <w:rsid w:val="00B01564"/>
    <w:rsid w:val="00B03577"/>
    <w:rsid w:val="00B04AED"/>
    <w:rsid w:val="00B06DAA"/>
    <w:rsid w:val="00B076BA"/>
    <w:rsid w:val="00B106D5"/>
    <w:rsid w:val="00B10B14"/>
    <w:rsid w:val="00B10E8C"/>
    <w:rsid w:val="00B1563E"/>
    <w:rsid w:val="00B17216"/>
    <w:rsid w:val="00B17A43"/>
    <w:rsid w:val="00B22B03"/>
    <w:rsid w:val="00B23C56"/>
    <w:rsid w:val="00B26778"/>
    <w:rsid w:val="00B315E8"/>
    <w:rsid w:val="00B334EB"/>
    <w:rsid w:val="00B35250"/>
    <w:rsid w:val="00B41A3F"/>
    <w:rsid w:val="00B43017"/>
    <w:rsid w:val="00B45646"/>
    <w:rsid w:val="00B47E27"/>
    <w:rsid w:val="00B51AB4"/>
    <w:rsid w:val="00B52AC0"/>
    <w:rsid w:val="00B546C7"/>
    <w:rsid w:val="00B564DE"/>
    <w:rsid w:val="00B579A4"/>
    <w:rsid w:val="00B60FFA"/>
    <w:rsid w:val="00B61A96"/>
    <w:rsid w:val="00B64022"/>
    <w:rsid w:val="00B65127"/>
    <w:rsid w:val="00B6540D"/>
    <w:rsid w:val="00B67D74"/>
    <w:rsid w:val="00B7017D"/>
    <w:rsid w:val="00B70A3A"/>
    <w:rsid w:val="00B71DA9"/>
    <w:rsid w:val="00B71DC5"/>
    <w:rsid w:val="00B73CD3"/>
    <w:rsid w:val="00B80443"/>
    <w:rsid w:val="00B81F2B"/>
    <w:rsid w:val="00B85A80"/>
    <w:rsid w:val="00B85DC0"/>
    <w:rsid w:val="00B90692"/>
    <w:rsid w:val="00B90AA9"/>
    <w:rsid w:val="00B9134F"/>
    <w:rsid w:val="00B91850"/>
    <w:rsid w:val="00B96D45"/>
    <w:rsid w:val="00B9790D"/>
    <w:rsid w:val="00BA1445"/>
    <w:rsid w:val="00BA2BE8"/>
    <w:rsid w:val="00BA542A"/>
    <w:rsid w:val="00BA5624"/>
    <w:rsid w:val="00BA7B96"/>
    <w:rsid w:val="00BB107E"/>
    <w:rsid w:val="00BB1B41"/>
    <w:rsid w:val="00BB5354"/>
    <w:rsid w:val="00BB595F"/>
    <w:rsid w:val="00BC030B"/>
    <w:rsid w:val="00BC04BC"/>
    <w:rsid w:val="00BC062A"/>
    <w:rsid w:val="00BC1F1A"/>
    <w:rsid w:val="00BC2570"/>
    <w:rsid w:val="00BD01D0"/>
    <w:rsid w:val="00BD20B4"/>
    <w:rsid w:val="00BD525D"/>
    <w:rsid w:val="00BD6150"/>
    <w:rsid w:val="00BE0107"/>
    <w:rsid w:val="00BE3D29"/>
    <w:rsid w:val="00BE48FA"/>
    <w:rsid w:val="00BE6714"/>
    <w:rsid w:val="00BF0D21"/>
    <w:rsid w:val="00BF3898"/>
    <w:rsid w:val="00BF422B"/>
    <w:rsid w:val="00BF5324"/>
    <w:rsid w:val="00C00BEA"/>
    <w:rsid w:val="00C01200"/>
    <w:rsid w:val="00C01B9E"/>
    <w:rsid w:val="00C05259"/>
    <w:rsid w:val="00C10CE6"/>
    <w:rsid w:val="00C1607D"/>
    <w:rsid w:val="00C16BE8"/>
    <w:rsid w:val="00C17ACB"/>
    <w:rsid w:val="00C204AD"/>
    <w:rsid w:val="00C21CE0"/>
    <w:rsid w:val="00C22287"/>
    <w:rsid w:val="00C230CD"/>
    <w:rsid w:val="00C260E0"/>
    <w:rsid w:val="00C27691"/>
    <w:rsid w:val="00C30233"/>
    <w:rsid w:val="00C30B91"/>
    <w:rsid w:val="00C34C0F"/>
    <w:rsid w:val="00C43951"/>
    <w:rsid w:val="00C43A72"/>
    <w:rsid w:val="00C45BF0"/>
    <w:rsid w:val="00C47785"/>
    <w:rsid w:val="00C47FE7"/>
    <w:rsid w:val="00C5402C"/>
    <w:rsid w:val="00C55103"/>
    <w:rsid w:val="00C57585"/>
    <w:rsid w:val="00C61318"/>
    <w:rsid w:val="00C63743"/>
    <w:rsid w:val="00C63EBE"/>
    <w:rsid w:val="00C70473"/>
    <w:rsid w:val="00C73205"/>
    <w:rsid w:val="00C73220"/>
    <w:rsid w:val="00C75DE9"/>
    <w:rsid w:val="00C77DD0"/>
    <w:rsid w:val="00C8494F"/>
    <w:rsid w:val="00C850F2"/>
    <w:rsid w:val="00C85C4D"/>
    <w:rsid w:val="00C87E6D"/>
    <w:rsid w:val="00C90791"/>
    <w:rsid w:val="00C92911"/>
    <w:rsid w:val="00C9306E"/>
    <w:rsid w:val="00C94786"/>
    <w:rsid w:val="00C9535F"/>
    <w:rsid w:val="00C96E6E"/>
    <w:rsid w:val="00C97E0B"/>
    <w:rsid w:val="00CA0154"/>
    <w:rsid w:val="00CA01E1"/>
    <w:rsid w:val="00CA06EE"/>
    <w:rsid w:val="00CA1E42"/>
    <w:rsid w:val="00CA3438"/>
    <w:rsid w:val="00CA3528"/>
    <w:rsid w:val="00CA4469"/>
    <w:rsid w:val="00CA63C1"/>
    <w:rsid w:val="00CA7FB0"/>
    <w:rsid w:val="00CB051F"/>
    <w:rsid w:val="00CB065F"/>
    <w:rsid w:val="00CB4EEB"/>
    <w:rsid w:val="00CC4F5F"/>
    <w:rsid w:val="00CC5BC9"/>
    <w:rsid w:val="00CC7E87"/>
    <w:rsid w:val="00CD1C85"/>
    <w:rsid w:val="00CD6E8E"/>
    <w:rsid w:val="00CD7320"/>
    <w:rsid w:val="00CE3AD7"/>
    <w:rsid w:val="00CE411F"/>
    <w:rsid w:val="00CE59A9"/>
    <w:rsid w:val="00CE60F4"/>
    <w:rsid w:val="00CE6C4A"/>
    <w:rsid w:val="00CE6C68"/>
    <w:rsid w:val="00CE7E60"/>
    <w:rsid w:val="00CF053F"/>
    <w:rsid w:val="00CF0ABB"/>
    <w:rsid w:val="00CF24A7"/>
    <w:rsid w:val="00CF24EF"/>
    <w:rsid w:val="00CF3ADB"/>
    <w:rsid w:val="00CF6C61"/>
    <w:rsid w:val="00CF728F"/>
    <w:rsid w:val="00CF7DC5"/>
    <w:rsid w:val="00D00086"/>
    <w:rsid w:val="00D02258"/>
    <w:rsid w:val="00D0259F"/>
    <w:rsid w:val="00D03901"/>
    <w:rsid w:val="00D0536F"/>
    <w:rsid w:val="00D102D7"/>
    <w:rsid w:val="00D10983"/>
    <w:rsid w:val="00D15FEA"/>
    <w:rsid w:val="00D1658A"/>
    <w:rsid w:val="00D1684A"/>
    <w:rsid w:val="00D20195"/>
    <w:rsid w:val="00D20D57"/>
    <w:rsid w:val="00D2615C"/>
    <w:rsid w:val="00D264D6"/>
    <w:rsid w:val="00D31674"/>
    <w:rsid w:val="00D36078"/>
    <w:rsid w:val="00D365F6"/>
    <w:rsid w:val="00D40C16"/>
    <w:rsid w:val="00D4123E"/>
    <w:rsid w:val="00D4264B"/>
    <w:rsid w:val="00D44F80"/>
    <w:rsid w:val="00D4602F"/>
    <w:rsid w:val="00D47402"/>
    <w:rsid w:val="00D53A8F"/>
    <w:rsid w:val="00D55E0C"/>
    <w:rsid w:val="00D6026B"/>
    <w:rsid w:val="00D60595"/>
    <w:rsid w:val="00D60894"/>
    <w:rsid w:val="00D61ACD"/>
    <w:rsid w:val="00D65F30"/>
    <w:rsid w:val="00D6670A"/>
    <w:rsid w:val="00D70722"/>
    <w:rsid w:val="00D70E6B"/>
    <w:rsid w:val="00D7140C"/>
    <w:rsid w:val="00D73508"/>
    <w:rsid w:val="00D737AF"/>
    <w:rsid w:val="00D74231"/>
    <w:rsid w:val="00D74BA7"/>
    <w:rsid w:val="00D80AD3"/>
    <w:rsid w:val="00D835A1"/>
    <w:rsid w:val="00D83C91"/>
    <w:rsid w:val="00D85304"/>
    <w:rsid w:val="00D858CA"/>
    <w:rsid w:val="00D8776B"/>
    <w:rsid w:val="00D902FC"/>
    <w:rsid w:val="00D91C16"/>
    <w:rsid w:val="00D926E6"/>
    <w:rsid w:val="00D97461"/>
    <w:rsid w:val="00DA4436"/>
    <w:rsid w:val="00DA5F8F"/>
    <w:rsid w:val="00DA7283"/>
    <w:rsid w:val="00DB0180"/>
    <w:rsid w:val="00DB10CC"/>
    <w:rsid w:val="00DB19B4"/>
    <w:rsid w:val="00DB48A6"/>
    <w:rsid w:val="00DB6D5E"/>
    <w:rsid w:val="00DB7F99"/>
    <w:rsid w:val="00DC0448"/>
    <w:rsid w:val="00DC2D58"/>
    <w:rsid w:val="00DC3D76"/>
    <w:rsid w:val="00DC3DCA"/>
    <w:rsid w:val="00DC5BAA"/>
    <w:rsid w:val="00DD3B3F"/>
    <w:rsid w:val="00DD4634"/>
    <w:rsid w:val="00DD5864"/>
    <w:rsid w:val="00DD7980"/>
    <w:rsid w:val="00DE04EA"/>
    <w:rsid w:val="00DE4439"/>
    <w:rsid w:val="00DE5BF8"/>
    <w:rsid w:val="00DE78F3"/>
    <w:rsid w:val="00DE7EA4"/>
    <w:rsid w:val="00DF0539"/>
    <w:rsid w:val="00DF1DBC"/>
    <w:rsid w:val="00DF55C2"/>
    <w:rsid w:val="00DF5E26"/>
    <w:rsid w:val="00DF7CDD"/>
    <w:rsid w:val="00E01F0D"/>
    <w:rsid w:val="00E023C9"/>
    <w:rsid w:val="00E04404"/>
    <w:rsid w:val="00E14ED6"/>
    <w:rsid w:val="00E15755"/>
    <w:rsid w:val="00E15BC8"/>
    <w:rsid w:val="00E161E9"/>
    <w:rsid w:val="00E24591"/>
    <w:rsid w:val="00E2535D"/>
    <w:rsid w:val="00E25663"/>
    <w:rsid w:val="00E34355"/>
    <w:rsid w:val="00E43B42"/>
    <w:rsid w:val="00E43E6E"/>
    <w:rsid w:val="00E44585"/>
    <w:rsid w:val="00E45EC0"/>
    <w:rsid w:val="00E51F15"/>
    <w:rsid w:val="00E523F6"/>
    <w:rsid w:val="00E5546D"/>
    <w:rsid w:val="00E56A41"/>
    <w:rsid w:val="00E56B11"/>
    <w:rsid w:val="00E60D3E"/>
    <w:rsid w:val="00E615E3"/>
    <w:rsid w:val="00E61A36"/>
    <w:rsid w:val="00E62148"/>
    <w:rsid w:val="00E6486F"/>
    <w:rsid w:val="00E64A4F"/>
    <w:rsid w:val="00E66A07"/>
    <w:rsid w:val="00E66B64"/>
    <w:rsid w:val="00E67642"/>
    <w:rsid w:val="00E704DF"/>
    <w:rsid w:val="00E805BA"/>
    <w:rsid w:val="00E807AB"/>
    <w:rsid w:val="00E812DE"/>
    <w:rsid w:val="00E821D6"/>
    <w:rsid w:val="00E82A8E"/>
    <w:rsid w:val="00E83406"/>
    <w:rsid w:val="00E85288"/>
    <w:rsid w:val="00E86DB0"/>
    <w:rsid w:val="00E93A54"/>
    <w:rsid w:val="00E96095"/>
    <w:rsid w:val="00EA05EC"/>
    <w:rsid w:val="00EA2D37"/>
    <w:rsid w:val="00EA2E7C"/>
    <w:rsid w:val="00EA3028"/>
    <w:rsid w:val="00EA3897"/>
    <w:rsid w:val="00EA4EAF"/>
    <w:rsid w:val="00EB0C3C"/>
    <w:rsid w:val="00EB2791"/>
    <w:rsid w:val="00EB2A90"/>
    <w:rsid w:val="00EB3F41"/>
    <w:rsid w:val="00EB6650"/>
    <w:rsid w:val="00EB7F36"/>
    <w:rsid w:val="00EC099F"/>
    <w:rsid w:val="00EC4B37"/>
    <w:rsid w:val="00EC6512"/>
    <w:rsid w:val="00ED0507"/>
    <w:rsid w:val="00ED0D40"/>
    <w:rsid w:val="00ED18C5"/>
    <w:rsid w:val="00ED302F"/>
    <w:rsid w:val="00ED438F"/>
    <w:rsid w:val="00ED5D16"/>
    <w:rsid w:val="00EE1BE1"/>
    <w:rsid w:val="00EE2C18"/>
    <w:rsid w:val="00EE5DA2"/>
    <w:rsid w:val="00EE7869"/>
    <w:rsid w:val="00EF0175"/>
    <w:rsid w:val="00EF4093"/>
    <w:rsid w:val="00EF535B"/>
    <w:rsid w:val="00EF5A57"/>
    <w:rsid w:val="00EF7F6C"/>
    <w:rsid w:val="00F018EF"/>
    <w:rsid w:val="00F02878"/>
    <w:rsid w:val="00F02AB0"/>
    <w:rsid w:val="00F02E6A"/>
    <w:rsid w:val="00F046CA"/>
    <w:rsid w:val="00F0503B"/>
    <w:rsid w:val="00F13AC5"/>
    <w:rsid w:val="00F2130A"/>
    <w:rsid w:val="00F2172D"/>
    <w:rsid w:val="00F23A7E"/>
    <w:rsid w:val="00F23C8C"/>
    <w:rsid w:val="00F25CE7"/>
    <w:rsid w:val="00F27562"/>
    <w:rsid w:val="00F30990"/>
    <w:rsid w:val="00F30DCD"/>
    <w:rsid w:val="00F315DC"/>
    <w:rsid w:val="00F36462"/>
    <w:rsid w:val="00F404BB"/>
    <w:rsid w:val="00F40554"/>
    <w:rsid w:val="00F41B40"/>
    <w:rsid w:val="00F43056"/>
    <w:rsid w:val="00F442CA"/>
    <w:rsid w:val="00F44D0E"/>
    <w:rsid w:val="00F47150"/>
    <w:rsid w:val="00F50650"/>
    <w:rsid w:val="00F52ADA"/>
    <w:rsid w:val="00F5373C"/>
    <w:rsid w:val="00F5431A"/>
    <w:rsid w:val="00F60E48"/>
    <w:rsid w:val="00F6128D"/>
    <w:rsid w:val="00F62EB4"/>
    <w:rsid w:val="00F75DDF"/>
    <w:rsid w:val="00F76801"/>
    <w:rsid w:val="00F77A07"/>
    <w:rsid w:val="00F8012F"/>
    <w:rsid w:val="00F80F65"/>
    <w:rsid w:val="00F85F07"/>
    <w:rsid w:val="00F8675B"/>
    <w:rsid w:val="00F87F49"/>
    <w:rsid w:val="00FA10ED"/>
    <w:rsid w:val="00FA3201"/>
    <w:rsid w:val="00FA714E"/>
    <w:rsid w:val="00FB6F1F"/>
    <w:rsid w:val="00FB7011"/>
    <w:rsid w:val="00FB72A4"/>
    <w:rsid w:val="00FB75B5"/>
    <w:rsid w:val="00FD20DB"/>
    <w:rsid w:val="00FD2BCD"/>
    <w:rsid w:val="00FD70F6"/>
    <w:rsid w:val="00FD794D"/>
    <w:rsid w:val="00FE0A97"/>
    <w:rsid w:val="00FE0E91"/>
    <w:rsid w:val="00FE2CEE"/>
    <w:rsid w:val="00FE3A76"/>
    <w:rsid w:val="00FE3F1D"/>
    <w:rsid w:val="00FE65AE"/>
    <w:rsid w:val="00FE6B0F"/>
    <w:rsid w:val="00FF397C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50"/>
    <w:pPr>
      <w:jc w:val="center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0525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C05259"/>
    <w:pPr>
      <w:widowControl w:val="0"/>
      <w:autoSpaceDE w:val="0"/>
      <w:autoSpaceDN w:val="0"/>
      <w:adjustRightInd w:val="0"/>
      <w:spacing w:line="31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0525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0">
    <w:name w:val="Font Style30"/>
    <w:uiPriority w:val="99"/>
    <w:rsid w:val="00C05259"/>
    <w:rPr>
      <w:rFonts w:ascii="Arial" w:hAnsi="Arial" w:cs="Arial"/>
      <w:sz w:val="20"/>
      <w:szCs w:val="20"/>
    </w:rPr>
  </w:style>
  <w:style w:type="paragraph" w:customStyle="1" w:styleId="Style10">
    <w:name w:val="Style10"/>
    <w:basedOn w:val="a"/>
    <w:uiPriority w:val="99"/>
    <w:rsid w:val="00C0525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uiPriority w:val="99"/>
    <w:rsid w:val="00C05259"/>
    <w:rPr>
      <w:rFonts w:ascii="Arial" w:hAnsi="Arial" w:cs="Arial"/>
      <w:sz w:val="22"/>
      <w:szCs w:val="22"/>
    </w:rPr>
  </w:style>
  <w:style w:type="paragraph" w:customStyle="1" w:styleId="Style4">
    <w:name w:val="Style4"/>
    <w:basedOn w:val="a"/>
    <w:uiPriority w:val="99"/>
    <w:rsid w:val="00C0525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05259"/>
    <w:pPr>
      <w:widowControl w:val="0"/>
      <w:autoSpaceDE w:val="0"/>
      <w:autoSpaceDN w:val="0"/>
      <w:adjustRightInd w:val="0"/>
      <w:spacing w:line="295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05259"/>
    <w:pPr>
      <w:widowControl w:val="0"/>
      <w:autoSpaceDE w:val="0"/>
      <w:autoSpaceDN w:val="0"/>
      <w:adjustRightInd w:val="0"/>
      <w:spacing w:line="194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4">
    <w:name w:val="Font Style34"/>
    <w:uiPriority w:val="99"/>
    <w:rsid w:val="00C05259"/>
    <w:rPr>
      <w:rFonts w:ascii="Arial" w:hAnsi="Arial" w:cs="Arial"/>
      <w:i/>
      <w:iCs/>
      <w:sz w:val="20"/>
      <w:szCs w:val="20"/>
    </w:rPr>
  </w:style>
  <w:style w:type="character" w:customStyle="1" w:styleId="FontStyle39">
    <w:name w:val="Font Style39"/>
    <w:uiPriority w:val="99"/>
    <w:rsid w:val="00C05259"/>
    <w:rPr>
      <w:rFonts w:ascii="Arial" w:hAnsi="Arial" w:cs="Arial"/>
      <w:b/>
      <w:bCs/>
      <w:i/>
      <w:iCs/>
      <w:spacing w:val="20"/>
      <w:sz w:val="10"/>
      <w:szCs w:val="10"/>
    </w:rPr>
  </w:style>
  <w:style w:type="character" w:customStyle="1" w:styleId="FontStyle29">
    <w:name w:val="Font Style29"/>
    <w:uiPriority w:val="99"/>
    <w:rsid w:val="00C05259"/>
    <w:rPr>
      <w:rFonts w:ascii="Arial" w:hAnsi="Arial" w:cs="Arial"/>
      <w:b/>
      <w:bCs/>
      <w:spacing w:val="20"/>
      <w:sz w:val="8"/>
      <w:szCs w:val="8"/>
    </w:rPr>
  </w:style>
  <w:style w:type="paragraph" w:customStyle="1" w:styleId="Style5">
    <w:name w:val="Style5"/>
    <w:basedOn w:val="a"/>
    <w:uiPriority w:val="99"/>
    <w:rsid w:val="00715A30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15A3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4">
    <w:name w:val="Font Style24"/>
    <w:uiPriority w:val="99"/>
    <w:rsid w:val="00715A30"/>
    <w:rPr>
      <w:rFonts w:ascii="Arial" w:hAnsi="Arial" w:cs="Arial"/>
      <w:sz w:val="22"/>
      <w:szCs w:val="22"/>
    </w:rPr>
  </w:style>
  <w:style w:type="paragraph" w:customStyle="1" w:styleId="Style3">
    <w:name w:val="Style3"/>
    <w:basedOn w:val="a"/>
    <w:uiPriority w:val="99"/>
    <w:rsid w:val="00715A30"/>
    <w:pPr>
      <w:widowControl w:val="0"/>
      <w:autoSpaceDE w:val="0"/>
      <w:autoSpaceDN w:val="0"/>
      <w:adjustRightInd w:val="0"/>
      <w:spacing w:line="298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715A30"/>
    <w:rPr>
      <w:rFonts w:ascii="Arial" w:hAnsi="Arial" w:cs="Arial"/>
      <w:spacing w:val="10"/>
      <w:sz w:val="22"/>
      <w:szCs w:val="22"/>
    </w:rPr>
  </w:style>
  <w:style w:type="character" w:customStyle="1" w:styleId="FontStyle25">
    <w:name w:val="Font Style25"/>
    <w:uiPriority w:val="99"/>
    <w:rsid w:val="00715A30"/>
    <w:rPr>
      <w:rFonts w:ascii="Arial" w:hAnsi="Arial" w:cs="Arial"/>
      <w:spacing w:val="-10"/>
      <w:sz w:val="26"/>
      <w:szCs w:val="26"/>
    </w:rPr>
  </w:style>
  <w:style w:type="paragraph" w:styleId="a4">
    <w:name w:val="Balloon Text"/>
    <w:basedOn w:val="a"/>
    <w:link w:val="a5"/>
    <w:uiPriority w:val="99"/>
    <w:semiHidden/>
    <w:rsid w:val="005F0734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F07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81F2B"/>
    <w:pPr>
      <w:spacing w:after="200" w:line="276" w:lineRule="auto"/>
      <w:ind w:left="720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50"/>
    <w:pPr>
      <w:jc w:val="center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0525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C05259"/>
    <w:pPr>
      <w:widowControl w:val="0"/>
      <w:autoSpaceDE w:val="0"/>
      <w:autoSpaceDN w:val="0"/>
      <w:adjustRightInd w:val="0"/>
      <w:spacing w:line="31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0525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0">
    <w:name w:val="Font Style30"/>
    <w:uiPriority w:val="99"/>
    <w:rsid w:val="00C05259"/>
    <w:rPr>
      <w:rFonts w:ascii="Arial" w:hAnsi="Arial" w:cs="Arial"/>
      <w:sz w:val="20"/>
      <w:szCs w:val="20"/>
    </w:rPr>
  </w:style>
  <w:style w:type="paragraph" w:customStyle="1" w:styleId="Style10">
    <w:name w:val="Style10"/>
    <w:basedOn w:val="a"/>
    <w:uiPriority w:val="99"/>
    <w:rsid w:val="00C0525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uiPriority w:val="99"/>
    <w:rsid w:val="00C05259"/>
    <w:rPr>
      <w:rFonts w:ascii="Arial" w:hAnsi="Arial" w:cs="Arial"/>
      <w:sz w:val="22"/>
      <w:szCs w:val="22"/>
    </w:rPr>
  </w:style>
  <w:style w:type="paragraph" w:customStyle="1" w:styleId="Style4">
    <w:name w:val="Style4"/>
    <w:basedOn w:val="a"/>
    <w:uiPriority w:val="99"/>
    <w:rsid w:val="00C0525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05259"/>
    <w:pPr>
      <w:widowControl w:val="0"/>
      <w:autoSpaceDE w:val="0"/>
      <w:autoSpaceDN w:val="0"/>
      <w:adjustRightInd w:val="0"/>
      <w:spacing w:line="295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05259"/>
    <w:pPr>
      <w:widowControl w:val="0"/>
      <w:autoSpaceDE w:val="0"/>
      <w:autoSpaceDN w:val="0"/>
      <w:adjustRightInd w:val="0"/>
      <w:spacing w:line="194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4">
    <w:name w:val="Font Style34"/>
    <w:uiPriority w:val="99"/>
    <w:rsid w:val="00C05259"/>
    <w:rPr>
      <w:rFonts w:ascii="Arial" w:hAnsi="Arial" w:cs="Arial"/>
      <w:i/>
      <w:iCs/>
      <w:sz w:val="20"/>
      <w:szCs w:val="20"/>
    </w:rPr>
  </w:style>
  <w:style w:type="character" w:customStyle="1" w:styleId="FontStyle39">
    <w:name w:val="Font Style39"/>
    <w:uiPriority w:val="99"/>
    <w:rsid w:val="00C05259"/>
    <w:rPr>
      <w:rFonts w:ascii="Arial" w:hAnsi="Arial" w:cs="Arial"/>
      <w:b/>
      <w:bCs/>
      <w:i/>
      <w:iCs/>
      <w:spacing w:val="20"/>
      <w:sz w:val="10"/>
      <w:szCs w:val="10"/>
    </w:rPr>
  </w:style>
  <w:style w:type="character" w:customStyle="1" w:styleId="FontStyle29">
    <w:name w:val="Font Style29"/>
    <w:uiPriority w:val="99"/>
    <w:rsid w:val="00C05259"/>
    <w:rPr>
      <w:rFonts w:ascii="Arial" w:hAnsi="Arial" w:cs="Arial"/>
      <w:b/>
      <w:bCs/>
      <w:spacing w:val="20"/>
      <w:sz w:val="8"/>
      <w:szCs w:val="8"/>
    </w:rPr>
  </w:style>
  <w:style w:type="paragraph" w:customStyle="1" w:styleId="Style5">
    <w:name w:val="Style5"/>
    <w:basedOn w:val="a"/>
    <w:uiPriority w:val="99"/>
    <w:rsid w:val="00715A30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15A3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4">
    <w:name w:val="Font Style24"/>
    <w:uiPriority w:val="99"/>
    <w:rsid w:val="00715A30"/>
    <w:rPr>
      <w:rFonts w:ascii="Arial" w:hAnsi="Arial" w:cs="Arial"/>
      <w:sz w:val="22"/>
      <w:szCs w:val="22"/>
    </w:rPr>
  </w:style>
  <w:style w:type="paragraph" w:customStyle="1" w:styleId="Style3">
    <w:name w:val="Style3"/>
    <w:basedOn w:val="a"/>
    <w:uiPriority w:val="99"/>
    <w:rsid w:val="00715A30"/>
    <w:pPr>
      <w:widowControl w:val="0"/>
      <w:autoSpaceDE w:val="0"/>
      <w:autoSpaceDN w:val="0"/>
      <w:adjustRightInd w:val="0"/>
      <w:spacing w:line="298" w:lineRule="exact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715A30"/>
    <w:rPr>
      <w:rFonts w:ascii="Arial" w:hAnsi="Arial" w:cs="Arial"/>
      <w:spacing w:val="10"/>
      <w:sz w:val="22"/>
      <w:szCs w:val="22"/>
    </w:rPr>
  </w:style>
  <w:style w:type="character" w:customStyle="1" w:styleId="FontStyle25">
    <w:name w:val="Font Style25"/>
    <w:uiPriority w:val="99"/>
    <w:rsid w:val="00715A30"/>
    <w:rPr>
      <w:rFonts w:ascii="Arial" w:hAnsi="Arial" w:cs="Arial"/>
      <w:spacing w:val="-10"/>
      <w:sz w:val="26"/>
      <w:szCs w:val="26"/>
    </w:rPr>
  </w:style>
  <w:style w:type="paragraph" w:styleId="a4">
    <w:name w:val="Balloon Text"/>
    <w:basedOn w:val="a"/>
    <w:link w:val="a5"/>
    <w:uiPriority w:val="99"/>
    <w:semiHidden/>
    <w:rsid w:val="005F0734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F07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81F2B"/>
    <w:pPr>
      <w:spacing w:after="200" w:line="276" w:lineRule="auto"/>
      <w:ind w:left="720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5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"Новошипстрой"</Company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Люся</dc:creator>
  <cp:lastModifiedBy>lawyer</cp:lastModifiedBy>
  <cp:revision>16</cp:revision>
  <cp:lastPrinted>2015-06-28T04:24:00Z</cp:lastPrinted>
  <dcterms:created xsi:type="dcterms:W3CDTF">2015-06-29T05:05:00Z</dcterms:created>
  <dcterms:modified xsi:type="dcterms:W3CDTF">2015-06-30T05:18:00Z</dcterms:modified>
</cp:coreProperties>
</file>